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60D364" w14:textId="77777777" w:rsidR="004330C6" w:rsidRPr="005E6974" w:rsidRDefault="004330C6" w:rsidP="003817D3">
      <w:pPr>
        <w:rPr>
          <w:rFonts w:ascii="Arial" w:eastAsia="Times New Roman" w:hAnsi="Arial" w:cs="Arial"/>
          <w:b/>
          <w:bCs/>
          <w:color w:val="000000" w:themeColor="text1"/>
          <w:sz w:val="28"/>
          <w:szCs w:val="26"/>
          <w:bdr w:val="none" w:sz="0" w:space="0" w:color="auto" w:frame="1"/>
          <w:lang w:val="en-US"/>
        </w:rPr>
      </w:pPr>
      <w:proofErr w:type="spellStart"/>
      <w:r>
        <w:rPr>
          <w:rFonts w:ascii="Calibri" w:hAnsi="Calibri"/>
          <w:sz w:val="52"/>
          <w:szCs w:val="52"/>
          <w:lang w:val="en"/>
        </w:rPr>
        <w:t>Comunicato</w:t>
      </w:r>
      <w:proofErr w:type="spellEnd"/>
      <w:r>
        <w:rPr>
          <w:rFonts w:ascii="Calibri" w:hAnsi="Calibri"/>
          <w:sz w:val="52"/>
          <w:szCs w:val="52"/>
          <w:lang w:val="en"/>
        </w:rPr>
        <w:t xml:space="preserve"> </w:t>
      </w:r>
      <w:proofErr w:type="spellStart"/>
      <w:r>
        <w:rPr>
          <w:rFonts w:ascii="Calibri" w:hAnsi="Calibri"/>
          <w:sz w:val="52"/>
          <w:szCs w:val="52"/>
          <w:lang w:val="en"/>
        </w:rPr>
        <w:t>stampa</w:t>
      </w:r>
      <w:proofErr w:type="spellEnd"/>
      <w:r>
        <w:rPr>
          <w:rFonts w:ascii="Calibri" w:hAnsi="Calibri"/>
          <w:sz w:val="52"/>
          <w:szCs w:val="52"/>
          <w:lang w:val="en"/>
        </w:rPr>
        <w:t xml:space="preserve"> </w:t>
      </w:r>
      <w:r>
        <w:rPr>
          <w:rFonts w:ascii="Calibri" w:hAnsi="Calibri"/>
          <w:sz w:val="52"/>
          <w:szCs w:val="52"/>
          <w:lang w:val="en"/>
        </w:rPr>
        <w:tab/>
      </w:r>
    </w:p>
    <w:p w14:paraId="749A7586" w14:textId="77777777" w:rsidR="004330C6" w:rsidRPr="005E6974" w:rsidRDefault="004330C6" w:rsidP="003817D3">
      <w:pPr>
        <w:rPr>
          <w:rFonts w:ascii="Arial" w:eastAsia="Times New Roman" w:hAnsi="Arial" w:cs="Arial"/>
          <w:b/>
          <w:bCs/>
          <w:color w:val="000000" w:themeColor="text1"/>
          <w:sz w:val="28"/>
          <w:szCs w:val="26"/>
          <w:bdr w:val="none" w:sz="0" w:space="0" w:color="auto" w:frame="1"/>
          <w:lang w:val="en-US"/>
        </w:rPr>
      </w:pPr>
    </w:p>
    <w:p w14:paraId="649B797B" w14:textId="77777777" w:rsidR="004330C6" w:rsidRPr="005E6974" w:rsidRDefault="004330C6" w:rsidP="003817D3">
      <w:pPr>
        <w:rPr>
          <w:rFonts w:ascii="Arial" w:eastAsia="Times New Roman" w:hAnsi="Arial" w:cs="Arial"/>
          <w:b/>
          <w:bCs/>
          <w:color w:val="000000" w:themeColor="text1"/>
          <w:sz w:val="28"/>
          <w:szCs w:val="26"/>
          <w:bdr w:val="none" w:sz="0" w:space="0" w:color="auto" w:frame="1"/>
          <w:lang w:val="en-US"/>
        </w:rPr>
      </w:pPr>
    </w:p>
    <w:p w14:paraId="3B9061CA" w14:textId="6A676DE0" w:rsidR="008C5892" w:rsidRPr="005E6974" w:rsidRDefault="00824867" w:rsidP="003817D3">
      <w:pPr>
        <w:rPr>
          <w:rFonts w:ascii="Calibri" w:hAnsi="Calibri" w:cs="Calibri"/>
          <w:b/>
          <w:color w:val="0D0D0D" w:themeColor="text1" w:themeTint="F2"/>
          <w:sz w:val="44"/>
          <w:szCs w:val="44"/>
          <w:bdr w:val="none" w:sz="0" w:space="0" w:color="auto" w:frame="1"/>
          <w:lang w:val="en-US"/>
        </w:rPr>
      </w:pPr>
      <w:r>
        <w:rPr>
          <w:rFonts w:ascii="Calibri" w:hAnsi="Calibri" w:cs="Calibri"/>
          <w:b/>
          <w:bCs/>
          <w:color w:val="0D0D0D" w:themeColor="text1" w:themeTint="F2"/>
          <w:sz w:val="44"/>
          <w:szCs w:val="44"/>
          <w:bdr w:val="none" w:sz="0" w:space="0" w:color="auto" w:frame="1"/>
          <w:lang w:val="en"/>
        </w:rPr>
        <w:t xml:space="preserve">LD Systems </w:t>
      </w:r>
      <w:proofErr w:type="spellStart"/>
      <w:r>
        <w:rPr>
          <w:rFonts w:ascii="Calibri" w:hAnsi="Calibri" w:cs="Calibri"/>
          <w:b/>
          <w:bCs/>
          <w:color w:val="0D0D0D" w:themeColor="text1" w:themeTint="F2"/>
          <w:sz w:val="44"/>
          <w:szCs w:val="44"/>
          <w:bdr w:val="none" w:sz="0" w:space="0" w:color="auto" w:frame="1"/>
          <w:lang w:val="en"/>
        </w:rPr>
        <w:t>completa</w:t>
      </w:r>
      <w:proofErr w:type="spellEnd"/>
      <w:r>
        <w:rPr>
          <w:rFonts w:ascii="Calibri" w:hAnsi="Calibri" w:cs="Calibri"/>
          <w:b/>
          <w:bCs/>
          <w:color w:val="0D0D0D" w:themeColor="text1" w:themeTint="F2"/>
          <w:sz w:val="44"/>
          <w:szCs w:val="44"/>
          <w:bdr w:val="none" w:sz="0" w:space="0" w:color="auto" w:frame="1"/>
          <w:lang w:val="en"/>
        </w:rPr>
        <w:t xml:space="preserve"> i </w:t>
      </w:r>
      <w:r w:rsidRPr="002657D2">
        <w:rPr>
          <w:rFonts w:ascii="Calibri" w:hAnsi="Calibri" w:cs="Calibri"/>
          <w:b/>
          <w:bCs/>
          <w:color w:val="0D0D0D" w:themeColor="text1" w:themeTint="F2"/>
          <w:sz w:val="44"/>
          <w:szCs w:val="44"/>
          <w:bdr w:val="none" w:sz="0" w:space="0" w:color="auto" w:frame="1"/>
          <w:lang w:val="en"/>
        </w:rPr>
        <w:t>file EASE</w:t>
      </w:r>
      <w:r>
        <w:rPr>
          <w:rFonts w:ascii="Calibri" w:hAnsi="Calibri" w:cs="Calibri"/>
          <w:b/>
          <w:bCs/>
          <w:color w:val="0D0D0D" w:themeColor="text1" w:themeTint="F2"/>
          <w:sz w:val="44"/>
          <w:szCs w:val="44"/>
          <w:bdr w:val="none" w:sz="0" w:space="0" w:color="auto" w:frame="1"/>
          <w:lang w:val="en"/>
        </w:rPr>
        <w:t xml:space="preserve"> per i </w:t>
      </w:r>
      <w:proofErr w:type="spellStart"/>
      <w:r>
        <w:rPr>
          <w:rFonts w:ascii="Calibri" w:hAnsi="Calibri" w:cs="Calibri"/>
          <w:b/>
          <w:bCs/>
          <w:color w:val="0D0D0D" w:themeColor="text1" w:themeTint="F2"/>
          <w:sz w:val="44"/>
          <w:szCs w:val="44"/>
          <w:bdr w:val="none" w:sz="0" w:space="0" w:color="auto" w:frame="1"/>
          <w:lang w:val="en"/>
        </w:rPr>
        <w:t>propri</w:t>
      </w:r>
      <w:proofErr w:type="spellEnd"/>
      <w:r>
        <w:rPr>
          <w:rFonts w:ascii="Calibri" w:hAnsi="Calibri" w:cs="Calibri"/>
          <w:b/>
          <w:bCs/>
          <w:color w:val="0D0D0D" w:themeColor="text1" w:themeTint="F2"/>
          <w:sz w:val="44"/>
          <w:szCs w:val="44"/>
          <w:bdr w:val="none" w:sz="0" w:space="0" w:color="auto" w:frame="1"/>
          <w:lang w:val="en"/>
        </w:rPr>
        <w:t xml:space="preserve"> </w:t>
      </w:r>
      <w:proofErr w:type="spellStart"/>
      <w:r>
        <w:rPr>
          <w:rFonts w:ascii="Calibri" w:hAnsi="Calibri" w:cs="Calibri"/>
          <w:b/>
          <w:bCs/>
          <w:color w:val="0D0D0D" w:themeColor="text1" w:themeTint="F2"/>
          <w:sz w:val="44"/>
          <w:szCs w:val="44"/>
          <w:bdr w:val="none" w:sz="0" w:space="0" w:color="auto" w:frame="1"/>
          <w:lang w:val="en"/>
        </w:rPr>
        <w:t>altoparlanti</w:t>
      </w:r>
      <w:proofErr w:type="spellEnd"/>
      <w:r>
        <w:rPr>
          <w:rFonts w:ascii="Calibri" w:hAnsi="Calibri" w:cs="Calibri"/>
          <w:b/>
          <w:bCs/>
          <w:color w:val="0D0D0D" w:themeColor="text1" w:themeTint="F2"/>
          <w:sz w:val="44"/>
          <w:szCs w:val="44"/>
          <w:bdr w:val="none" w:sz="0" w:space="0" w:color="auto" w:frame="1"/>
          <w:lang w:val="en"/>
        </w:rPr>
        <w:t xml:space="preserve"> da </w:t>
      </w:r>
      <w:proofErr w:type="spellStart"/>
      <w:r>
        <w:rPr>
          <w:rFonts w:ascii="Calibri" w:hAnsi="Calibri" w:cs="Calibri"/>
          <w:b/>
          <w:bCs/>
          <w:color w:val="0D0D0D" w:themeColor="text1" w:themeTint="F2"/>
          <w:sz w:val="44"/>
          <w:szCs w:val="44"/>
          <w:bdr w:val="none" w:sz="0" w:space="0" w:color="auto" w:frame="1"/>
          <w:lang w:val="en"/>
        </w:rPr>
        <w:t>installazione</w:t>
      </w:r>
      <w:proofErr w:type="spellEnd"/>
    </w:p>
    <w:p w14:paraId="2D0450C2" w14:textId="77777777" w:rsidR="00F85DDD" w:rsidRPr="005E6974" w:rsidRDefault="00F85DDD" w:rsidP="003817D3">
      <w:pPr>
        <w:rPr>
          <w:rFonts w:ascii="Calibri" w:eastAsia="Times New Roman" w:hAnsi="Calibri" w:cs="Arial"/>
          <w:b/>
          <w:bCs/>
          <w:color w:val="000000" w:themeColor="text1"/>
          <w:sz w:val="44"/>
          <w:szCs w:val="44"/>
          <w:bdr w:val="none" w:sz="0" w:space="0" w:color="auto" w:frame="1"/>
          <w:lang w:val="en-US"/>
        </w:rPr>
      </w:pPr>
    </w:p>
    <w:p w14:paraId="0D63803E" w14:textId="7188548C" w:rsidR="00C82F51" w:rsidRPr="005E6974" w:rsidRDefault="00877C25" w:rsidP="00C82F51">
      <w:pPr>
        <w:rPr>
          <w:rFonts w:ascii="Calibri" w:eastAsia="Times New Roman" w:hAnsi="Calibri" w:cs="Calibri"/>
          <w:color w:val="000000" w:themeColor="text1"/>
          <w:sz w:val="22"/>
          <w:szCs w:val="22"/>
          <w:bdr w:val="none" w:sz="0" w:space="0" w:color="auto" w:frame="1"/>
          <w:lang w:val="en-US"/>
        </w:rPr>
      </w:pPr>
      <w:r>
        <w:rPr>
          <w:rFonts w:ascii="Calibri" w:hAnsi="Calibri" w:cs="Calibri"/>
          <w:b/>
          <w:bCs/>
          <w:color w:val="000000" w:themeColor="text1"/>
          <w:sz w:val="22"/>
          <w:szCs w:val="22"/>
          <w:bdr w:val="none" w:sz="0" w:space="0" w:color="auto" w:frame="1"/>
          <w:lang w:val="en"/>
        </w:rPr>
        <w:t>Neu-</w:t>
      </w:r>
      <w:proofErr w:type="spellStart"/>
      <w:r>
        <w:rPr>
          <w:rFonts w:ascii="Calibri" w:hAnsi="Calibri" w:cs="Calibri"/>
          <w:b/>
          <w:bCs/>
          <w:color w:val="000000" w:themeColor="text1"/>
          <w:sz w:val="22"/>
          <w:szCs w:val="22"/>
          <w:bdr w:val="none" w:sz="0" w:space="0" w:color="auto" w:frame="1"/>
          <w:lang w:val="en"/>
        </w:rPr>
        <w:t>Anspach</w:t>
      </w:r>
      <w:proofErr w:type="spellEnd"/>
      <w:r>
        <w:rPr>
          <w:rFonts w:ascii="Calibri" w:hAnsi="Calibri" w:cs="Calibri"/>
          <w:b/>
          <w:bCs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, Germania – </w:t>
      </w:r>
      <w:r w:rsidR="002657D2" w:rsidRPr="002657D2">
        <w:rPr>
          <w:rFonts w:ascii="Calibri" w:hAnsi="Calibri" w:cs="Calibri"/>
          <w:b/>
          <w:bCs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09 </w:t>
      </w:r>
      <w:proofErr w:type="spellStart"/>
      <w:r w:rsidR="002657D2" w:rsidRPr="002657D2">
        <w:rPr>
          <w:rFonts w:ascii="Calibri" w:hAnsi="Calibri" w:cs="Calibri"/>
          <w:b/>
          <w:bCs/>
          <w:color w:val="000000" w:themeColor="text1"/>
          <w:sz w:val="22"/>
          <w:szCs w:val="22"/>
          <w:bdr w:val="none" w:sz="0" w:space="0" w:color="auto" w:frame="1"/>
          <w:lang w:val="en"/>
        </w:rPr>
        <w:t>marzo</w:t>
      </w:r>
      <w:proofErr w:type="spellEnd"/>
      <w:r w:rsidR="002657D2" w:rsidRPr="002657D2">
        <w:rPr>
          <w:rFonts w:ascii="Calibri" w:hAnsi="Calibri" w:cs="Calibri"/>
          <w:b/>
          <w:bCs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 2021</w:t>
      </w:r>
      <w:r w:rsidR="002657D2">
        <w:rPr>
          <w:rFonts w:ascii="Calibri" w:hAnsi="Calibri" w:cs="Calibri"/>
          <w:b/>
          <w:bCs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 </w:t>
      </w:r>
      <w:r>
        <w:rPr>
          <w:rFonts w:ascii="Calibri" w:hAnsi="Calibri" w:cs="Calibri"/>
          <w:b/>
          <w:bCs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– </w:t>
      </w:r>
      <w:r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LD Systems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>annuncia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 la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>disponibilità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 di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>altri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 file EASE per le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>serie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 di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>altoparlanti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 da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>installazione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.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>Dopo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>che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 in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>passato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>gli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>altoparlanti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>attivi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 xml:space="preserve"> di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>classe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 xml:space="preserve"> full range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>della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>serie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 xml:space="preserve"> DDQ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>sono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>stati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>disponibili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 xml:space="preserve"> come file GLL per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>il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 xml:space="preserve"> software leader di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>simulazione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>acustica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 xml:space="preserve"> 3D,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>nei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>mesi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>passati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 xml:space="preserve"> LD Systems ha</w:t>
      </w:r>
      <w:r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>effettuato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>elevati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>investimenti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>nella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>concessione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 in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>licenza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 di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>altre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>serie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 di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>altoparlanti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 per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>il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>settore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 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>installazione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>.</w:t>
      </w:r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</w:t>
      </w:r>
      <w:r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I file EASE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>sono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>ora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>disponibili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 per una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>varietà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 di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>altoparlanti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 da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>installazione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 </w:t>
      </w:r>
      <w:r w:rsidRPr="002657D2"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per </w:t>
      </w:r>
      <w:proofErr w:type="spellStart"/>
      <w:r w:rsidRPr="002657D2"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>l’utilizzo</w:t>
      </w:r>
      <w:proofErr w:type="spellEnd"/>
      <w:r w:rsidRPr="002657D2"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 in EASE, EASE Focus 3 e EASE Address</w:t>
      </w:r>
      <w:r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>.</w:t>
      </w:r>
    </w:p>
    <w:p w14:paraId="267A544A" w14:textId="66540CF6" w:rsidR="003F4B1F" w:rsidRPr="005E6974" w:rsidRDefault="003F4B1F" w:rsidP="004330C6">
      <w:pPr>
        <w:rPr>
          <w:rFonts w:ascii="Calibri" w:hAnsi="Calibri" w:cs="Calibri"/>
          <w:sz w:val="22"/>
          <w:szCs w:val="22"/>
          <w:lang w:val="en-US"/>
        </w:rPr>
      </w:pPr>
    </w:p>
    <w:p w14:paraId="3680C5EB" w14:textId="62E772A4" w:rsidR="0007698A" w:rsidRPr="005E6974" w:rsidRDefault="0007698A" w:rsidP="0007698A">
      <w:pPr>
        <w:rPr>
          <w:rFonts w:ascii="Calibri" w:eastAsia="Times New Roman" w:hAnsi="Calibri" w:cs="Calibri"/>
          <w:color w:val="000000" w:themeColor="text1"/>
          <w:sz w:val="22"/>
          <w:szCs w:val="22"/>
          <w:bdr w:val="none" w:sz="0" w:space="0" w:color="auto" w:frame="1"/>
          <w:lang w:val="en-US"/>
        </w:rPr>
      </w:pPr>
      <w:proofErr w:type="spellStart"/>
      <w:r>
        <w:rPr>
          <w:rFonts w:ascii="Calibri" w:eastAsia="Times New Roman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>L’elenco</w:t>
      </w:r>
      <w:proofErr w:type="spellEnd"/>
      <w:r>
        <w:rPr>
          <w:rFonts w:ascii="Calibri" w:eastAsia="Times New Roman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>
        <w:rPr>
          <w:rFonts w:ascii="Calibri" w:eastAsia="Times New Roman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>completo</w:t>
      </w:r>
      <w:proofErr w:type="spellEnd"/>
      <w:r>
        <w:rPr>
          <w:rFonts w:ascii="Calibri" w:eastAsia="Times New Roman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>
        <w:rPr>
          <w:rFonts w:ascii="Calibri" w:eastAsia="Times New Roman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>dei</w:t>
      </w:r>
      <w:proofErr w:type="spellEnd"/>
      <w:r>
        <w:rPr>
          <w:rFonts w:ascii="Calibri" w:eastAsia="Times New Roman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>
        <w:rPr>
          <w:rFonts w:ascii="Calibri" w:eastAsia="Times New Roman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>prodotti</w:t>
      </w:r>
      <w:proofErr w:type="spellEnd"/>
      <w:r>
        <w:rPr>
          <w:rFonts w:ascii="Calibri" w:eastAsia="Times New Roman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 LD Systems in </w:t>
      </w:r>
      <w:proofErr w:type="spellStart"/>
      <w:r>
        <w:rPr>
          <w:rFonts w:ascii="Calibri" w:eastAsia="Times New Roman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>licenza</w:t>
      </w:r>
      <w:proofErr w:type="spellEnd"/>
      <w:r>
        <w:rPr>
          <w:rFonts w:ascii="Calibri" w:eastAsia="Times New Roman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>
        <w:rPr>
          <w:rFonts w:ascii="Calibri" w:eastAsia="Times New Roman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>comprende</w:t>
      </w:r>
      <w:proofErr w:type="spellEnd"/>
      <w:r>
        <w:rPr>
          <w:rFonts w:ascii="Calibri" w:eastAsia="Times New Roman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 i </w:t>
      </w:r>
      <w:proofErr w:type="spellStart"/>
      <w:r>
        <w:rPr>
          <w:rFonts w:ascii="Calibri" w:eastAsia="Times New Roman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>seguenti</w:t>
      </w:r>
      <w:proofErr w:type="spellEnd"/>
      <w:r>
        <w:rPr>
          <w:rFonts w:ascii="Calibri" w:eastAsia="Times New Roman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>
        <w:rPr>
          <w:rFonts w:ascii="Calibri" w:eastAsia="Times New Roman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>prodotti</w:t>
      </w:r>
      <w:proofErr w:type="spellEnd"/>
      <w:r>
        <w:rPr>
          <w:rFonts w:ascii="Calibri" w:eastAsia="Times New Roman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 e </w:t>
      </w:r>
      <w:proofErr w:type="spellStart"/>
      <w:r>
        <w:rPr>
          <w:rFonts w:ascii="Calibri" w:eastAsia="Times New Roman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>serie</w:t>
      </w:r>
      <w:proofErr w:type="spellEnd"/>
      <w:r>
        <w:rPr>
          <w:rFonts w:ascii="Calibri" w:eastAsia="Times New Roman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 di </w:t>
      </w:r>
      <w:proofErr w:type="spellStart"/>
      <w:r>
        <w:rPr>
          <w:rFonts w:ascii="Calibri" w:eastAsia="Times New Roman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>altoparlanti</w:t>
      </w:r>
      <w:proofErr w:type="spellEnd"/>
      <w:r>
        <w:rPr>
          <w:rFonts w:ascii="Calibri" w:eastAsia="Times New Roman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>:</w:t>
      </w:r>
    </w:p>
    <w:p w14:paraId="0535951A" w14:textId="77777777" w:rsidR="0007698A" w:rsidRPr="005E6974" w:rsidRDefault="0007698A" w:rsidP="0007698A">
      <w:pPr>
        <w:rPr>
          <w:rFonts w:ascii="Calibri" w:eastAsia="Times New Roman" w:hAnsi="Calibri" w:cs="Calibri"/>
          <w:color w:val="000000" w:themeColor="text1"/>
          <w:sz w:val="22"/>
          <w:szCs w:val="22"/>
          <w:bdr w:val="none" w:sz="0" w:space="0" w:color="auto" w:frame="1"/>
          <w:lang w:val="en-US"/>
        </w:rPr>
      </w:pPr>
    </w:p>
    <w:p w14:paraId="7B600545" w14:textId="77777777" w:rsidR="00C70716" w:rsidRDefault="0007698A" w:rsidP="0007698A">
      <w:pPr>
        <w:pStyle w:val="Listenabsatz"/>
        <w:numPr>
          <w:ilvl w:val="0"/>
          <w:numId w:val="17"/>
        </w:num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>CONTRACTOR:</w:t>
      </w:r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</w:t>
      </w:r>
      <w:r>
        <w:rPr>
          <w:rFonts w:ascii="Calibri" w:hAnsi="Calibri" w:cs="Calibri"/>
          <w:sz w:val="22"/>
          <w:szCs w:val="22"/>
          <w:lang w:val="en"/>
        </w:rPr>
        <w:t>CFL52, CFL62, CICS52, CICS62</w:t>
      </w:r>
    </w:p>
    <w:p w14:paraId="78CEB572" w14:textId="67E599ED" w:rsidR="00C70716" w:rsidRPr="005E6974" w:rsidRDefault="0007698A" w:rsidP="0007698A">
      <w:pPr>
        <w:pStyle w:val="Listenabsatz"/>
        <w:numPr>
          <w:ilvl w:val="0"/>
          <w:numId w:val="17"/>
        </w:numPr>
        <w:rPr>
          <w:rFonts w:ascii="Calibri" w:hAnsi="Calibri" w:cs="Calibri"/>
          <w:sz w:val="22"/>
          <w:szCs w:val="22"/>
          <w:lang w:val="en-US"/>
        </w:rPr>
      </w:pPr>
      <w:r w:rsidRPr="002657D2"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>CURV500</w:t>
      </w:r>
      <w:r w:rsidR="002657D2"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>:</w:t>
      </w:r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</w:t>
      </w:r>
      <w:r>
        <w:rPr>
          <w:rFonts w:ascii="Calibri" w:hAnsi="Calibri" w:cs="Calibri"/>
          <w:sz w:val="22"/>
          <w:szCs w:val="22"/>
          <w:lang w:val="en"/>
        </w:rPr>
        <w:t xml:space="preserve">S2, DSAT,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iSUB</w:t>
      </w:r>
      <w:proofErr w:type="spellEnd"/>
      <w:r>
        <w:rPr>
          <w:rFonts w:ascii="Calibri" w:hAnsi="Calibri" w:cs="Calibri"/>
          <w:sz w:val="22"/>
          <w:szCs w:val="22"/>
          <w:lang w:val="en"/>
        </w:rPr>
        <w:t>, TS SUB, SE SUB</w:t>
      </w:r>
    </w:p>
    <w:p w14:paraId="32AF00E0" w14:textId="77777777" w:rsidR="00C70716" w:rsidRPr="00C70716" w:rsidRDefault="0007698A" w:rsidP="0007698A">
      <w:pPr>
        <w:pStyle w:val="Listenabsatz"/>
        <w:numPr>
          <w:ilvl w:val="0"/>
          <w:numId w:val="17"/>
        </w:num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>MAUI:</w:t>
      </w:r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MAUI i1</w:t>
      </w:r>
    </w:p>
    <w:p w14:paraId="0C4E35B9" w14:textId="1819E476" w:rsidR="00C70716" w:rsidRPr="005E6974" w:rsidRDefault="0007698A" w:rsidP="0007698A">
      <w:pPr>
        <w:pStyle w:val="Listenabsatz"/>
        <w:numPr>
          <w:ilvl w:val="0"/>
          <w:numId w:val="17"/>
        </w:numPr>
        <w:rPr>
          <w:rFonts w:ascii="Calibri" w:hAnsi="Calibri" w:cs="Calibri"/>
          <w:sz w:val="22"/>
          <w:szCs w:val="22"/>
          <w:lang w:val="en-US"/>
        </w:rPr>
      </w:pPr>
      <w:r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>SAT:</w:t>
      </w:r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</w:t>
      </w:r>
      <w:r>
        <w:rPr>
          <w:rFonts w:ascii="Calibri" w:hAnsi="Calibri" w:cs="Calibri"/>
          <w:sz w:val="22"/>
          <w:szCs w:val="22"/>
          <w:lang w:val="en"/>
        </w:rPr>
        <w:t>SAT 42 G2, SAT 62 G2 (A), SAT 82 G2 (A), SAT 102 G2, SAT 122 G2, SAT 242 G2, SAT, 262 G2, SAT 442 G2, SUB88 (A), SUB 10 A</w:t>
      </w:r>
    </w:p>
    <w:p w14:paraId="7D046ADA" w14:textId="68A9AE92" w:rsidR="00C70716" w:rsidRPr="005E6974" w:rsidRDefault="0007698A" w:rsidP="0007698A">
      <w:pPr>
        <w:pStyle w:val="Listenabsatz"/>
        <w:numPr>
          <w:ilvl w:val="0"/>
          <w:numId w:val="17"/>
        </w:numPr>
        <w:rPr>
          <w:rFonts w:ascii="Calibri" w:hAnsi="Calibri" w:cs="Calibri"/>
          <w:sz w:val="22"/>
          <w:szCs w:val="22"/>
          <w:lang w:val="en-US"/>
        </w:rPr>
      </w:pPr>
      <w:r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>STINGER:</w:t>
      </w:r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</w:t>
      </w:r>
      <w:r>
        <w:rPr>
          <w:rFonts w:ascii="Calibri" w:hAnsi="Calibri" w:cs="Calibri"/>
          <w:sz w:val="22"/>
          <w:szCs w:val="22"/>
          <w:lang w:val="en"/>
        </w:rPr>
        <w:t>STINGER 8 G3 (A), STINGER 10 G3 (A), STINGER 12 G3 (A), STINGER 15 G3 (A), STINGER 28 G3 (A), STINGER SUB15 G3 (A), STINGER SUB18 G3 (A)</w:t>
      </w:r>
    </w:p>
    <w:p w14:paraId="735304E4" w14:textId="79A2FE58" w:rsidR="0007698A" w:rsidRPr="005E6974" w:rsidRDefault="0007698A" w:rsidP="0007698A">
      <w:pPr>
        <w:pStyle w:val="Listenabsatz"/>
        <w:numPr>
          <w:ilvl w:val="0"/>
          <w:numId w:val="17"/>
        </w:numPr>
        <w:rPr>
          <w:rFonts w:ascii="Calibri" w:hAnsi="Calibri" w:cs="Calibri"/>
          <w:sz w:val="22"/>
          <w:szCs w:val="22"/>
          <w:lang w:val="en-US"/>
        </w:rPr>
      </w:pPr>
      <w:r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>DDQ:</w:t>
      </w:r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DDQ 10, DDQ 12, DDQ 15, DDQ SUB 212, DDQ SUB 18</w:t>
      </w:r>
    </w:p>
    <w:p w14:paraId="377A4F0E" w14:textId="77743051" w:rsidR="005400D8" w:rsidRPr="005E6974" w:rsidRDefault="005400D8" w:rsidP="005400D8">
      <w:pPr>
        <w:rPr>
          <w:rFonts w:ascii="Calibri" w:eastAsia="Times New Roman" w:hAnsi="Calibri" w:cs="Calibri"/>
          <w:color w:val="000000" w:themeColor="text1"/>
          <w:sz w:val="22"/>
          <w:szCs w:val="22"/>
          <w:bdr w:val="none" w:sz="0" w:space="0" w:color="auto" w:frame="1"/>
          <w:lang w:val="en-US"/>
        </w:rPr>
      </w:pPr>
    </w:p>
    <w:p w14:paraId="3F6E92F4" w14:textId="49FAE5E7" w:rsidR="00C82F51" w:rsidRPr="005E6974" w:rsidRDefault="00C82F51" w:rsidP="005400D8">
      <w:pPr>
        <w:rPr>
          <w:rFonts w:ascii="Calibri" w:eastAsia="Times New Roman" w:hAnsi="Calibri" w:cs="Calibri"/>
          <w:b/>
          <w:bCs/>
          <w:color w:val="000000" w:themeColor="text1"/>
          <w:sz w:val="22"/>
          <w:szCs w:val="22"/>
          <w:highlight w:val="yellow"/>
          <w:bdr w:val="none" w:sz="0" w:space="0" w:color="auto" w:frame="1"/>
          <w:lang w:val="en-US"/>
        </w:rPr>
      </w:pPr>
      <w:r w:rsidRPr="002657D2">
        <w:rPr>
          <w:rFonts w:ascii="Calibri" w:hAnsi="Calibri" w:cs="Calibri"/>
          <w:b/>
          <w:bCs/>
          <w:color w:val="000000" w:themeColor="text1"/>
          <w:sz w:val="22"/>
          <w:szCs w:val="22"/>
          <w:bdr w:val="none" w:sz="0" w:space="0" w:color="auto" w:frame="1"/>
          <w:lang w:val="en"/>
        </w:rPr>
        <w:t>EASE Focus 3 e EASE Address</w:t>
      </w:r>
    </w:p>
    <w:p w14:paraId="2F23517E" w14:textId="225C58A9" w:rsidR="000F4DE0" w:rsidRPr="002657D2" w:rsidRDefault="00C82F51" w:rsidP="000F4DE0">
      <w:pPr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</w:pPr>
      <w:r w:rsidRPr="002657D2"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EASE Focus 3 è lo </w:t>
      </w:r>
      <w:proofErr w:type="spellStart"/>
      <w:r w:rsidRPr="002657D2"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>strumento</w:t>
      </w:r>
      <w:proofErr w:type="spellEnd"/>
      <w:r w:rsidRPr="002657D2"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 w:rsidRPr="002657D2"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>universale</w:t>
      </w:r>
      <w:proofErr w:type="spellEnd"/>
      <w:r w:rsidRPr="002657D2"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 di </w:t>
      </w:r>
      <w:proofErr w:type="spellStart"/>
      <w:r w:rsidRPr="002657D2"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>pianificazione</w:t>
      </w:r>
      <w:proofErr w:type="spellEnd"/>
      <w:r w:rsidRPr="002657D2"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 3D per la </w:t>
      </w:r>
      <w:proofErr w:type="spellStart"/>
      <w:r w:rsidRPr="002657D2"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>simulazione</w:t>
      </w:r>
      <w:proofErr w:type="spellEnd"/>
      <w:r w:rsidRPr="002657D2"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 del </w:t>
      </w:r>
      <w:proofErr w:type="spellStart"/>
      <w:r w:rsidRPr="002657D2"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>suono</w:t>
      </w:r>
      <w:proofErr w:type="spellEnd"/>
      <w:r w:rsidRPr="002657D2"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 w:rsidRPr="002657D2"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>diretto</w:t>
      </w:r>
      <w:proofErr w:type="spellEnd"/>
      <w:r w:rsidRPr="002657D2"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 w:rsidRPr="002657D2"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>dei</w:t>
      </w:r>
      <w:proofErr w:type="spellEnd"/>
      <w:r w:rsidRPr="002657D2"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 w:rsidRPr="002657D2"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>sistemi</w:t>
      </w:r>
      <w:proofErr w:type="spellEnd"/>
      <w:r w:rsidRPr="002657D2"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 di </w:t>
      </w:r>
      <w:proofErr w:type="spellStart"/>
      <w:r w:rsidRPr="002657D2"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>altoparlanti</w:t>
      </w:r>
      <w:proofErr w:type="spellEnd"/>
      <w:r w:rsidRPr="002657D2"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. EASE Address è un software di </w:t>
      </w:r>
      <w:proofErr w:type="spellStart"/>
      <w:r w:rsidRPr="002657D2"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>simulazione</w:t>
      </w:r>
      <w:proofErr w:type="spellEnd"/>
      <w:r w:rsidRPr="002657D2"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 w:rsidRPr="002657D2"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>bidimensionale</w:t>
      </w:r>
      <w:proofErr w:type="spellEnd"/>
      <w:r w:rsidRPr="002657D2"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 per la </w:t>
      </w:r>
      <w:proofErr w:type="spellStart"/>
      <w:r w:rsidRPr="002657D2"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>configurazione</w:t>
      </w:r>
      <w:proofErr w:type="spellEnd"/>
      <w:r w:rsidRPr="002657D2"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 e la </w:t>
      </w:r>
      <w:proofErr w:type="spellStart"/>
      <w:r w:rsidRPr="002657D2"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>modellazione</w:t>
      </w:r>
      <w:proofErr w:type="spellEnd"/>
      <w:r w:rsidRPr="002657D2"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 w:rsidRPr="002657D2"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>dei</w:t>
      </w:r>
      <w:proofErr w:type="spellEnd"/>
      <w:r w:rsidRPr="002657D2"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 w:rsidRPr="002657D2"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>sistemi</w:t>
      </w:r>
      <w:proofErr w:type="spellEnd"/>
      <w:r w:rsidRPr="002657D2"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 di </w:t>
      </w:r>
      <w:proofErr w:type="spellStart"/>
      <w:r w:rsidRPr="002657D2"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>altoparlanti</w:t>
      </w:r>
      <w:proofErr w:type="spellEnd"/>
      <w:r w:rsidRPr="002657D2"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 da </w:t>
      </w:r>
      <w:proofErr w:type="spellStart"/>
      <w:r w:rsidRPr="002657D2"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>soffitto</w:t>
      </w:r>
      <w:proofErr w:type="spellEnd"/>
      <w:r w:rsidRPr="002657D2"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. Sulla base </w:t>
      </w:r>
      <w:proofErr w:type="spellStart"/>
      <w:r w:rsidRPr="002657D2"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>dello</w:t>
      </w:r>
      <w:proofErr w:type="spellEnd"/>
      <w:r w:rsidRPr="002657D2"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 standard </w:t>
      </w:r>
      <w:proofErr w:type="spellStart"/>
      <w:r w:rsidRPr="002657D2"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>industriale</w:t>
      </w:r>
      <w:proofErr w:type="spellEnd"/>
      <w:r w:rsidRPr="002657D2"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 EASE di AFMG, EASE Focus 3 e EASE Address </w:t>
      </w:r>
      <w:proofErr w:type="spellStart"/>
      <w:r w:rsidRPr="002657D2"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>offrono</w:t>
      </w:r>
      <w:proofErr w:type="spellEnd"/>
      <w:r w:rsidRPr="002657D2"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 w:rsidRPr="002657D2"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>agli</w:t>
      </w:r>
      <w:proofErr w:type="spellEnd"/>
      <w:r w:rsidRPr="002657D2"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 w:rsidRPr="002657D2"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>utenti</w:t>
      </w:r>
      <w:proofErr w:type="spellEnd"/>
      <w:r w:rsidRPr="002657D2"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 w:rsidRPr="002657D2"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>un’ampia</w:t>
      </w:r>
      <w:proofErr w:type="spellEnd"/>
      <w:r w:rsidRPr="002657D2"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 gamma di </w:t>
      </w:r>
      <w:proofErr w:type="spellStart"/>
      <w:r w:rsidRPr="002657D2"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>funzioni</w:t>
      </w:r>
      <w:proofErr w:type="spellEnd"/>
      <w:r w:rsidRPr="002657D2"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 per le </w:t>
      </w:r>
      <w:proofErr w:type="spellStart"/>
      <w:r w:rsidRPr="002657D2"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>serie</w:t>
      </w:r>
      <w:proofErr w:type="spellEnd"/>
      <w:r w:rsidRPr="002657D2"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 di </w:t>
      </w:r>
      <w:proofErr w:type="spellStart"/>
      <w:r w:rsidRPr="002657D2"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>altoparlanti</w:t>
      </w:r>
      <w:proofErr w:type="spellEnd"/>
      <w:r w:rsidRPr="002657D2"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 LD Systems:</w:t>
      </w:r>
    </w:p>
    <w:p w14:paraId="78FA132E" w14:textId="77777777" w:rsidR="000F4DE0" w:rsidRPr="005E6974" w:rsidRDefault="000F4DE0" w:rsidP="000F4DE0">
      <w:pPr>
        <w:rPr>
          <w:rFonts w:ascii="Calibri" w:hAnsi="Calibri" w:cs="Calibri"/>
          <w:sz w:val="22"/>
          <w:szCs w:val="22"/>
          <w:lang w:val="en-US"/>
        </w:rPr>
      </w:pPr>
    </w:p>
    <w:p w14:paraId="2CBEC5B2" w14:textId="3057A441" w:rsidR="000F4DE0" w:rsidRPr="005E6974" w:rsidRDefault="387FEA99" w:rsidP="000F4DE0">
      <w:pPr>
        <w:pStyle w:val="Listenabsatz"/>
        <w:numPr>
          <w:ilvl w:val="0"/>
          <w:numId w:val="16"/>
        </w:numPr>
        <w:rPr>
          <w:rFonts w:ascii="Calibri" w:hAnsi="Calibri" w:cs="Calibri"/>
          <w:sz w:val="22"/>
          <w:szCs w:val="22"/>
          <w:lang w:val="en-US"/>
        </w:rPr>
      </w:pPr>
      <w:proofErr w:type="spellStart"/>
      <w:r w:rsidRPr="387FEA99">
        <w:rPr>
          <w:rFonts w:ascii="Calibri" w:hAnsi="Calibri" w:cs="Calibri"/>
          <w:sz w:val="22"/>
          <w:szCs w:val="22"/>
          <w:lang w:val="en"/>
        </w:rPr>
        <w:t>Simulazione</w:t>
      </w:r>
      <w:proofErr w:type="spellEnd"/>
      <w:r w:rsidRPr="387FEA99">
        <w:rPr>
          <w:rFonts w:ascii="Calibri" w:hAnsi="Calibri" w:cs="Calibri"/>
          <w:sz w:val="22"/>
          <w:szCs w:val="22"/>
          <w:lang w:val="en"/>
        </w:rPr>
        <w:t xml:space="preserve"> di </w:t>
      </w:r>
      <w:proofErr w:type="spellStart"/>
      <w:r w:rsidRPr="387FEA99">
        <w:rPr>
          <w:rFonts w:ascii="Calibri" w:hAnsi="Calibri" w:cs="Calibri"/>
          <w:sz w:val="22"/>
          <w:szCs w:val="22"/>
          <w:lang w:val="en"/>
        </w:rPr>
        <w:t>linee</w:t>
      </w:r>
      <w:proofErr w:type="spellEnd"/>
      <w:r w:rsidRPr="387FEA99">
        <w:rPr>
          <w:rFonts w:ascii="Calibri" w:hAnsi="Calibri" w:cs="Calibri"/>
          <w:sz w:val="22"/>
          <w:szCs w:val="22"/>
          <w:lang w:val="en"/>
        </w:rPr>
        <w:t xml:space="preserve"> di </w:t>
      </w:r>
      <w:proofErr w:type="spellStart"/>
      <w:r w:rsidRPr="387FEA99">
        <w:rPr>
          <w:rFonts w:ascii="Calibri" w:hAnsi="Calibri" w:cs="Calibri"/>
          <w:sz w:val="22"/>
          <w:szCs w:val="22"/>
          <w:lang w:val="en"/>
        </w:rPr>
        <w:t>altoparlanti</w:t>
      </w:r>
      <w:proofErr w:type="spellEnd"/>
      <w:r w:rsidRPr="387FEA99">
        <w:rPr>
          <w:rFonts w:ascii="Calibri" w:hAnsi="Calibri" w:cs="Calibri"/>
          <w:sz w:val="22"/>
          <w:szCs w:val="22"/>
          <w:lang w:val="en"/>
        </w:rPr>
        <w:t xml:space="preserve"> </w:t>
      </w:r>
      <w:proofErr w:type="spellStart"/>
      <w:r w:rsidRPr="387FEA99">
        <w:rPr>
          <w:rFonts w:ascii="Calibri" w:hAnsi="Calibri" w:cs="Calibri"/>
          <w:sz w:val="22"/>
          <w:szCs w:val="22"/>
          <w:lang w:val="en"/>
        </w:rPr>
        <w:t>controllabili</w:t>
      </w:r>
      <w:proofErr w:type="spellEnd"/>
      <w:r w:rsidRPr="387FEA99">
        <w:rPr>
          <w:rFonts w:ascii="Calibri" w:hAnsi="Calibri" w:cs="Calibri"/>
          <w:sz w:val="22"/>
          <w:szCs w:val="22"/>
          <w:lang w:val="en"/>
        </w:rPr>
        <w:t xml:space="preserve">, </w:t>
      </w:r>
      <w:proofErr w:type="spellStart"/>
      <w:r w:rsidRPr="387FEA99">
        <w:rPr>
          <w:rFonts w:ascii="Calibri" w:hAnsi="Calibri" w:cs="Calibri"/>
          <w:sz w:val="22"/>
          <w:szCs w:val="22"/>
          <w:lang w:val="en"/>
        </w:rPr>
        <w:t>altoparlanti</w:t>
      </w:r>
      <w:proofErr w:type="spellEnd"/>
      <w:r w:rsidRPr="387FEA99">
        <w:rPr>
          <w:rFonts w:ascii="Calibri" w:hAnsi="Calibri" w:cs="Calibri"/>
          <w:sz w:val="22"/>
          <w:szCs w:val="22"/>
          <w:lang w:val="en"/>
        </w:rPr>
        <w:t xml:space="preserve"> da </w:t>
      </w:r>
      <w:proofErr w:type="spellStart"/>
      <w:r w:rsidRPr="387FEA99">
        <w:rPr>
          <w:rFonts w:ascii="Calibri" w:hAnsi="Calibri" w:cs="Calibri"/>
          <w:sz w:val="22"/>
          <w:szCs w:val="22"/>
          <w:lang w:val="en"/>
        </w:rPr>
        <w:t>soffitto</w:t>
      </w:r>
      <w:proofErr w:type="spellEnd"/>
      <w:r w:rsidRPr="387FEA99">
        <w:rPr>
          <w:rFonts w:ascii="Calibri" w:hAnsi="Calibri" w:cs="Calibri"/>
          <w:sz w:val="22"/>
          <w:szCs w:val="22"/>
          <w:lang w:val="en"/>
        </w:rPr>
        <w:t xml:space="preserve"> (EASE Address), </w:t>
      </w:r>
      <w:proofErr w:type="spellStart"/>
      <w:r w:rsidRPr="387FEA99">
        <w:rPr>
          <w:rFonts w:ascii="Calibri" w:hAnsi="Calibri" w:cs="Calibri"/>
          <w:sz w:val="22"/>
          <w:szCs w:val="22"/>
          <w:lang w:val="en"/>
        </w:rPr>
        <w:t>sorgenti</w:t>
      </w:r>
      <w:proofErr w:type="spellEnd"/>
      <w:r w:rsidRPr="387FEA99">
        <w:rPr>
          <w:rFonts w:ascii="Calibri" w:hAnsi="Calibri" w:cs="Calibri"/>
          <w:sz w:val="22"/>
          <w:szCs w:val="22"/>
          <w:lang w:val="en"/>
        </w:rPr>
        <w:t xml:space="preserve"> </w:t>
      </w:r>
      <w:proofErr w:type="spellStart"/>
      <w:r w:rsidRPr="387FEA99">
        <w:rPr>
          <w:rFonts w:ascii="Calibri" w:hAnsi="Calibri" w:cs="Calibri"/>
          <w:sz w:val="22"/>
          <w:szCs w:val="22"/>
          <w:lang w:val="en"/>
        </w:rPr>
        <w:t>sonore</w:t>
      </w:r>
      <w:proofErr w:type="spellEnd"/>
      <w:r w:rsidRPr="387FEA99">
        <w:rPr>
          <w:rFonts w:ascii="Calibri" w:hAnsi="Calibri" w:cs="Calibri"/>
          <w:sz w:val="22"/>
          <w:szCs w:val="22"/>
          <w:lang w:val="en"/>
        </w:rPr>
        <w:t xml:space="preserve"> a </w:t>
      </w:r>
      <w:proofErr w:type="spellStart"/>
      <w:r w:rsidRPr="387FEA99">
        <w:rPr>
          <w:rFonts w:ascii="Calibri" w:hAnsi="Calibri" w:cs="Calibri"/>
          <w:sz w:val="22"/>
          <w:szCs w:val="22"/>
          <w:lang w:val="en"/>
        </w:rPr>
        <w:t>punti</w:t>
      </w:r>
      <w:proofErr w:type="spellEnd"/>
      <w:r w:rsidRPr="387FEA99">
        <w:rPr>
          <w:rFonts w:ascii="Calibri" w:hAnsi="Calibri" w:cs="Calibri"/>
          <w:sz w:val="22"/>
          <w:szCs w:val="22"/>
          <w:lang w:val="en"/>
        </w:rPr>
        <w:t xml:space="preserve"> </w:t>
      </w:r>
      <w:proofErr w:type="spellStart"/>
      <w:r w:rsidRPr="387FEA99">
        <w:rPr>
          <w:rFonts w:ascii="Calibri" w:hAnsi="Calibri" w:cs="Calibri"/>
          <w:sz w:val="22"/>
          <w:szCs w:val="22"/>
          <w:lang w:val="en"/>
        </w:rPr>
        <w:t>convenzionali</w:t>
      </w:r>
      <w:proofErr w:type="spellEnd"/>
      <w:r w:rsidRPr="387FEA99">
        <w:rPr>
          <w:rFonts w:ascii="Calibri" w:hAnsi="Calibri" w:cs="Calibri"/>
          <w:sz w:val="22"/>
          <w:szCs w:val="22"/>
          <w:lang w:val="en"/>
        </w:rPr>
        <w:t xml:space="preserve">, subwoofer e </w:t>
      </w:r>
      <w:proofErr w:type="spellStart"/>
      <w:r w:rsidRPr="387FEA99">
        <w:rPr>
          <w:rFonts w:ascii="Calibri" w:hAnsi="Calibri" w:cs="Calibri"/>
          <w:sz w:val="22"/>
          <w:szCs w:val="22"/>
          <w:lang w:val="en"/>
        </w:rPr>
        <w:t>altro</w:t>
      </w:r>
      <w:proofErr w:type="spellEnd"/>
      <w:r w:rsidRPr="387FEA99">
        <w:rPr>
          <w:rFonts w:ascii="Calibri" w:hAnsi="Calibri" w:cs="Calibri"/>
          <w:sz w:val="22"/>
          <w:szCs w:val="22"/>
          <w:lang w:val="en"/>
        </w:rPr>
        <w:t xml:space="preserve"> </w:t>
      </w:r>
      <w:proofErr w:type="spellStart"/>
      <w:r w:rsidRPr="387FEA99">
        <w:rPr>
          <w:rFonts w:ascii="Calibri" w:hAnsi="Calibri" w:cs="Calibri"/>
          <w:sz w:val="22"/>
          <w:szCs w:val="22"/>
          <w:lang w:val="en"/>
        </w:rPr>
        <w:t>ancora</w:t>
      </w:r>
      <w:proofErr w:type="spellEnd"/>
    </w:p>
    <w:p w14:paraId="2DB30C6A" w14:textId="77777777" w:rsidR="000F4DE0" w:rsidRPr="00C70716" w:rsidRDefault="000F4DE0" w:rsidP="000F4DE0">
      <w:pPr>
        <w:pStyle w:val="Listenabsatz"/>
        <w:numPr>
          <w:ilvl w:val="0"/>
          <w:numId w:val="16"/>
        </w:numPr>
        <w:rPr>
          <w:rFonts w:ascii="Calibri" w:hAnsi="Calibri" w:cs="Calibri"/>
          <w:sz w:val="22"/>
          <w:szCs w:val="22"/>
        </w:rPr>
      </w:pPr>
      <w:proofErr w:type="spellStart"/>
      <w:r>
        <w:rPr>
          <w:rFonts w:ascii="Calibri" w:hAnsi="Calibri" w:cs="Calibri"/>
          <w:sz w:val="22"/>
          <w:szCs w:val="22"/>
          <w:lang w:val="en"/>
        </w:rPr>
        <w:t>Definizione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flessibile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delle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superfici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destinate al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pubblico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,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piani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sezionali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e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posizioni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di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ricevitori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per la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valutazione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dei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dettagli</w:t>
      </w:r>
      <w:proofErr w:type="spellEnd"/>
    </w:p>
    <w:p w14:paraId="48F014AD" w14:textId="77777777" w:rsidR="000F4DE0" w:rsidRPr="005E6974" w:rsidRDefault="000F4DE0" w:rsidP="000F4DE0">
      <w:pPr>
        <w:pStyle w:val="Listenabsatz"/>
        <w:numPr>
          <w:ilvl w:val="0"/>
          <w:numId w:val="16"/>
        </w:numPr>
        <w:rPr>
          <w:rFonts w:ascii="Calibri" w:hAnsi="Calibri" w:cs="Calibri"/>
          <w:sz w:val="22"/>
          <w:szCs w:val="22"/>
          <w:lang w:val="en-US"/>
        </w:rPr>
      </w:pPr>
      <w:proofErr w:type="spellStart"/>
      <w:r>
        <w:rPr>
          <w:rFonts w:ascii="Calibri" w:hAnsi="Calibri" w:cs="Calibri"/>
          <w:sz w:val="22"/>
          <w:szCs w:val="22"/>
          <w:lang w:val="en"/>
        </w:rPr>
        <w:t>Calcolo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immediato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della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copertura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acustica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e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risposta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in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frequenza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dei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sistemi</w:t>
      </w:r>
      <w:proofErr w:type="spellEnd"/>
    </w:p>
    <w:p w14:paraId="3D560657" w14:textId="77777777" w:rsidR="000F4DE0" w:rsidRPr="005E6974" w:rsidRDefault="000F4DE0" w:rsidP="000F4DE0">
      <w:pPr>
        <w:pStyle w:val="Listenabsatz"/>
        <w:numPr>
          <w:ilvl w:val="0"/>
          <w:numId w:val="16"/>
        </w:numPr>
        <w:rPr>
          <w:rFonts w:ascii="Calibri" w:hAnsi="Calibri" w:cs="Calibri"/>
          <w:sz w:val="22"/>
          <w:szCs w:val="22"/>
          <w:lang w:val="en-US"/>
        </w:rPr>
      </w:pPr>
      <w:proofErr w:type="spellStart"/>
      <w:r>
        <w:rPr>
          <w:rFonts w:ascii="Calibri" w:hAnsi="Calibri" w:cs="Calibri"/>
          <w:sz w:val="22"/>
          <w:szCs w:val="22"/>
          <w:lang w:val="en"/>
        </w:rPr>
        <w:t>Supporto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di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sistemi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misti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di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produttori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diversi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nell'ambito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di un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progetto</w:t>
      </w:r>
      <w:proofErr w:type="spellEnd"/>
    </w:p>
    <w:p w14:paraId="283E1B1D" w14:textId="77777777" w:rsidR="000F4DE0" w:rsidRPr="005E6974" w:rsidRDefault="000F4DE0" w:rsidP="000F4DE0">
      <w:pPr>
        <w:pStyle w:val="Listenabsatz"/>
        <w:numPr>
          <w:ilvl w:val="0"/>
          <w:numId w:val="16"/>
        </w:numPr>
        <w:rPr>
          <w:rFonts w:ascii="Calibri" w:hAnsi="Calibri" w:cs="Calibri"/>
          <w:sz w:val="22"/>
          <w:szCs w:val="22"/>
          <w:lang w:val="en-US"/>
        </w:rPr>
      </w:pPr>
      <w:proofErr w:type="spellStart"/>
      <w:r>
        <w:rPr>
          <w:rFonts w:ascii="Calibri" w:hAnsi="Calibri" w:cs="Calibri"/>
          <w:sz w:val="22"/>
          <w:szCs w:val="22"/>
          <w:lang w:val="en"/>
        </w:rPr>
        <w:t>Ottimizzazione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con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FIRmaker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per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il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calcolo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dei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filtri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FIR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adattati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alla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geometria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spaziale</w:t>
      </w:r>
      <w:proofErr w:type="spellEnd"/>
    </w:p>
    <w:p w14:paraId="71A2E366" w14:textId="77777777" w:rsidR="000F4DE0" w:rsidRPr="005E6974" w:rsidRDefault="000F4DE0" w:rsidP="000F4DE0">
      <w:pPr>
        <w:pStyle w:val="Listenabsatz"/>
        <w:numPr>
          <w:ilvl w:val="0"/>
          <w:numId w:val="16"/>
        </w:numPr>
        <w:rPr>
          <w:rFonts w:ascii="Calibri" w:hAnsi="Calibri" w:cs="Calibri"/>
          <w:sz w:val="22"/>
          <w:szCs w:val="22"/>
          <w:lang w:val="en-US"/>
        </w:rPr>
      </w:pPr>
      <w:proofErr w:type="spellStart"/>
      <w:r>
        <w:rPr>
          <w:rFonts w:ascii="Calibri" w:hAnsi="Calibri" w:cs="Calibri"/>
          <w:sz w:val="22"/>
          <w:szCs w:val="22"/>
          <w:lang w:val="en"/>
        </w:rPr>
        <w:t>Utilizzo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di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diversi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altoparlanti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LD Systems in un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unico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progetto</w:t>
      </w:r>
      <w:proofErr w:type="spellEnd"/>
    </w:p>
    <w:p w14:paraId="4D44DB21" w14:textId="77777777" w:rsidR="00C82F51" w:rsidRPr="005E6974" w:rsidRDefault="00C82F51" w:rsidP="005400D8">
      <w:pPr>
        <w:rPr>
          <w:rFonts w:ascii="Calibri" w:eastAsia="Times New Roman" w:hAnsi="Calibri" w:cs="Calibri"/>
          <w:color w:val="000000" w:themeColor="text1"/>
          <w:sz w:val="22"/>
          <w:szCs w:val="22"/>
          <w:bdr w:val="none" w:sz="0" w:space="0" w:color="auto" w:frame="1"/>
          <w:lang w:val="en-US"/>
        </w:rPr>
      </w:pPr>
    </w:p>
    <w:p w14:paraId="6A37A8EB" w14:textId="04926082" w:rsidR="005400D8" w:rsidRPr="005E6974" w:rsidRDefault="002657D2" w:rsidP="005400D8">
      <w:pPr>
        <w:rPr>
          <w:rFonts w:ascii="Calibri" w:eastAsia="Times New Roman" w:hAnsi="Calibri" w:cs="Calibri"/>
          <w:color w:val="000000" w:themeColor="text1"/>
          <w:sz w:val="22"/>
          <w:szCs w:val="22"/>
          <w:bdr w:val="none" w:sz="0" w:space="0" w:color="auto" w:frame="1"/>
          <w:lang w:val="en-US"/>
        </w:rPr>
      </w:pPr>
      <w:proofErr w:type="spellStart"/>
      <w:r w:rsidRPr="002657D2">
        <w:rPr>
          <w:rFonts w:ascii="Calibri" w:eastAsia="Times New Roman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>Gli</w:t>
      </w:r>
      <w:proofErr w:type="spellEnd"/>
      <w:r w:rsidRPr="002657D2">
        <w:rPr>
          <w:rFonts w:ascii="Calibri" w:eastAsia="Times New Roman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 w:rsidRPr="002657D2">
        <w:rPr>
          <w:rFonts w:ascii="Calibri" w:eastAsia="Times New Roman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>utenti</w:t>
      </w:r>
      <w:proofErr w:type="spellEnd"/>
      <w:r w:rsidRPr="002657D2">
        <w:rPr>
          <w:rFonts w:ascii="Calibri" w:eastAsia="Times New Roman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 w:rsidRPr="002657D2">
        <w:rPr>
          <w:rFonts w:ascii="Calibri" w:eastAsia="Times New Roman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>finali</w:t>
      </w:r>
      <w:proofErr w:type="spellEnd"/>
      <w:r w:rsidRPr="002657D2">
        <w:rPr>
          <w:rFonts w:ascii="Calibri" w:eastAsia="Times New Roman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 w:rsidRPr="002657D2">
        <w:rPr>
          <w:rFonts w:ascii="Calibri" w:eastAsia="Times New Roman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>possono</w:t>
      </w:r>
      <w:proofErr w:type="spellEnd"/>
      <w:r w:rsidRPr="002657D2">
        <w:rPr>
          <w:rFonts w:ascii="Calibri" w:eastAsia="Times New Roman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 w:rsidRPr="002657D2">
        <w:rPr>
          <w:rFonts w:ascii="Calibri" w:eastAsia="Times New Roman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>trovare</w:t>
      </w:r>
      <w:proofErr w:type="spellEnd"/>
      <w:r w:rsidRPr="002657D2">
        <w:rPr>
          <w:rFonts w:ascii="Calibri" w:eastAsia="Times New Roman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 i file EASE da </w:t>
      </w:r>
      <w:proofErr w:type="spellStart"/>
      <w:r w:rsidRPr="002657D2">
        <w:rPr>
          <w:rFonts w:ascii="Calibri" w:eastAsia="Times New Roman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>scaricare</w:t>
      </w:r>
      <w:proofErr w:type="spellEnd"/>
      <w:r w:rsidRPr="002657D2">
        <w:rPr>
          <w:rFonts w:ascii="Calibri" w:eastAsia="Times New Roman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 </w:t>
      </w:r>
      <w:hyperlink r:id="rId10" w:history="1">
        <w:r w:rsidR="00F471B8" w:rsidRPr="00F471B8">
          <w:rPr>
            <w:rStyle w:val="Hyperlink"/>
            <w:rFonts w:ascii="Calibri" w:eastAsia="Times New Roman" w:hAnsi="Calibri" w:cs="Calibri"/>
            <w:sz w:val="22"/>
            <w:szCs w:val="22"/>
            <w:bdr w:val="none" w:sz="0" w:space="0" w:color="auto" w:frame="1"/>
            <w:lang w:val="en"/>
          </w:rPr>
          <w:t>qui</w:t>
        </w:r>
      </w:hyperlink>
      <w:bookmarkStart w:id="0" w:name="_GoBack"/>
      <w:bookmarkEnd w:id="0"/>
      <w:r w:rsidR="00F471B8">
        <w:rPr>
          <w:rFonts w:ascii="Calibri" w:eastAsia="Times New Roman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 o </w:t>
      </w:r>
      <w:proofErr w:type="spellStart"/>
      <w:r w:rsidRPr="002657D2">
        <w:rPr>
          <w:rFonts w:ascii="Calibri" w:eastAsia="Times New Roman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>sulla</w:t>
      </w:r>
      <w:proofErr w:type="spellEnd"/>
      <w:r w:rsidRPr="002657D2">
        <w:rPr>
          <w:rFonts w:ascii="Calibri" w:eastAsia="Times New Roman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 w:rsidRPr="002657D2">
        <w:rPr>
          <w:rFonts w:ascii="Calibri" w:eastAsia="Times New Roman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>pagina</w:t>
      </w:r>
      <w:proofErr w:type="spellEnd"/>
      <w:r w:rsidRPr="002657D2">
        <w:rPr>
          <w:rFonts w:ascii="Calibri" w:eastAsia="Times New Roman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 del </w:t>
      </w:r>
      <w:proofErr w:type="spellStart"/>
      <w:r w:rsidRPr="002657D2">
        <w:rPr>
          <w:rFonts w:ascii="Calibri" w:eastAsia="Times New Roman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>rispettivo</w:t>
      </w:r>
      <w:proofErr w:type="spellEnd"/>
      <w:r w:rsidRPr="002657D2">
        <w:rPr>
          <w:rFonts w:ascii="Calibri" w:eastAsia="Times New Roman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 w:rsidRPr="002657D2">
        <w:rPr>
          <w:rFonts w:ascii="Calibri" w:eastAsia="Times New Roman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>prodotto</w:t>
      </w:r>
      <w:proofErr w:type="spellEnd"/>
      <w:r w:rsidRPr="002657D2">
        <w:rPr>
          <w:rFonts w:ascii="Calibri" w:eastAsia="Times New Roman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>.</w:t>
      </w:r>
    </w:p>
    <w:p w14:paraId="74584198" w14:textId="380DB7CF" w:rsidR="005400D8" w:rsidRPr="005E6974" w:rsidRDefault="005400D8" w:rsidP="005400D8">
      <w:pPr>
        <w:rPr>
          <w:rFonts w:ascii="Calibri" w:eastAsia="Times New Roman" w:hAnsi="Calibri" w:cs="Calibri"/>
          <w:color w:val="000000" w:themeColor="text1"/>
          <w:sz w:val="22"/>
          <w:szCs w:val="22"/>
          <w:bdr w:val="none" w:sz="0" w:space="0" w:color="auto" w:frame="1"/>
          <w:lang w:val="en-US"/>
        </w:rPr>
      </w:pPr>
    </w:p>
    <w:p w14:paraId="01514836" w14:textId="415859C2" w:rsidR="00984848" w:rsidRPr="005E6974" w:rsidRDefault="00984848" w:rsidP="005400D8">
      <w:pPr>
        <w:rPr>
          <w:rStyle w:val="Hyperlink"/>
          <w:rFonts w:ascii="Calibri" w:eastAsia="Times New Roman" w:hAnsi="Calibri" w:cs="Calibri"/>
          <w:sz w:val="22"/>
          <w:szCs w:val="22"/>
          <w:bdr w:val="none" w:sz="0" w:space="0" w:color="auto" w:frame="1"/>
          <w:lang w:val="en-US"/>
        </w:rPr>
      </w:pPr>
      <w:proofErr w:type="spellStart"/>
      <w:r>
        <w:rPr>
          <w:rFonts w:ascii="Calibri" w:eastAsia="Times New Roman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>Scarica</w:t>
      </w:r>
      <w:proofErr w:type="spellEnd"/>
      <w:r>
        <w:rPr>
          <w:rFonts w:ascii="Calibri" w:eastAsia="Times New Roman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 EASE Focus 3:</w:t>
      </w:r>
      <w:r>
        <w:rPr>
          <w:rFonts w:ascii="Calibri" w:eastAsia="Times New Roman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ab/>
      </w:r>
      <w:hyperlink r:id="rId11" w:history="1">
        <w:r>
          <w:rPr>
            <w:rStyle w:val="Hyperlink"/>
            <w:rFonts w:ascii="Calibri" w:eastAsia="Times New Roman" w:hAnsi="Calibri" w:cs="Calibri"/>
            <w:sz w:val="22"/>
            <w:szCs w:val="22"/>
            <w:bdr w:val="none" w:sz="0" w:space="0" w:color="auto" w:frame="1"/>
            <w:lang w:val="en"/>
          </w:rPr>
          <w:t>focus.afmg.eu/download</w:t>
        </w:r>
      </w:hyperlink>
    </w:p>
    <w:p w14:paraId="75784236" w14:textId="5AD80000" w:rsidR="005B62F4" w:rsidRPr="005E6974" w:rsidRDefault="005B62F4" w:rsidP="005400D8">
      <w:pPr>
        <w:rPr>
          <w:rFonts w:ascii="Calibri" w:eastAsia="Times New Roman" w:hAnsi="Calibri" w:cs="Calibri"/>
          <w:color w:val="000000" w:themeColor="text1"/>
          <w:sz w:val="22"/>
          <w:szCs w:val="22"/>
          <w:bdr w:val="none" w:sz="0" w:space="0" w:color="auto" w:frame="1"/>
          <w:lang w:val="en-US"/>
        </w:rPr>
      </w:pPr>
      <w:proofErr w:type="spellStart"/>
      <w:r>
        <w:rPr>
          <w:rStyle w:val="Hyperlink"/>
          <w:rFonts w:ascii="Calibri" w:eastAsia="Times New Roman" w:hAnsi="Calibri" w:cs="Calibri"/>
          <w:color w:val="000000" w:themeColor="text1"/>
          <w:sz w:val="22"/>
          <w:szCs w:val="22"/>
          <w:u w:val="none"/>
          <w:bdr w:val="none" w:sz="0" w:space="0" w:color="auto" w:frame="1"/>
          <w:lang w:val="en"/>
        </w:rPr>
        <w:t>Scarica</w:t>
      </w:r>
      <w:proofErr w:type="spellEnd"/>
      <w:r>
        <w:rPr>
          <w:rStyle w:val="Hyperlink"/>
          <w:rFonts w:ascii="Calibri" w:eastAsia="Times New Roman" w:hAnsi="Calibri" w:cs="Calibri"/>
          <w:color w:val="000000" w:themeColor="text1"/>
          <w:sz w:val="22"/>
          <w:szCs w:val="22"/>
          <w:u w:val="none"/>
          <w:bdr w:val="none" w:sz="0" w:space="0" w:color="auto" w:frame="1"/>
          <w:lang w:val="en"/>
        </w:rPr>
        <w:t xml:space="preserve"> EASE Address:</w:t>
      </w:r>
      <w:r>
        <w:rPr>
          <w:rStyle w:val="Hyperlink"/>
          <w:rFonts w:ascii="Calibri" w:eastAsia="Times New Roman" w:hAnsi="Calibri" w:cs="Calibri"/>
          <w:color w:val="000000" w:themeColor="text1"/>
          <w:sz w:val="22"/>
          <w:szCs w:val="22"/>
          <w:u w:val="none"/>
          <w:bdr w:val="none" w:sz="0" w:space="0" w:color="auto" w:frame="1"/>
          <w:lang w:val="en"/>
        </w:rPr>
        <w:tab/>
      </w:r>
      <w:hyperlink r:id="rId12" w:history="1">
        <w:r>
          <w:rPr>
            <w:rStyle w:val="Hyperlink"/>
            <w:rFonts w:ascii="Calibri" w:eastAsia="Times New Roman" w:hAnsi="Calibri" w:cs="Calibri"/>
            <w:sz w:val="22"/>
            <w:szCs w:val="22"/>
            <w:bdr w:val="none" w:sz="0" w:space="0" w:color="auto" w:frame="1"/>
            <w:lang w:val="en"/>
          </w:rPr>
          <w:t>address.afmg.eu/download</w:t>
        </w:r>
      </w:hyperlink>
    </w:p>
    <w:p w14:paraId="356610F8" w14:textId="3E0066B6" w:rsidR="007C580E" w:rsidRPr="005E6974" w:rsidRDefault="002657D2" w:rsidP="004330C6">
      <w:pPr>
        <w:rPr>
          <w:rFonts w:ascii="Calibri" w:hAnsi="Calibri"/>
          <w:bCs/>
          <w:color w:val="0000FF"/>
          <w:sz w:val="22"/>
          <w:szCs w:val="22"/>
          <w:u w:val="single"/>
          <w:lang w:val="en-US"/>
        </w:rPr>
      </w:pPr>
      <w:hyperlink r:id="rId13" w:history="1"/>
    </w:p>
    <w:p w14:paraId="0AC5D29A" w14:textId="77777777" w:rsidR="004330C6" w:rsidRPr="005E6974" w:rsidRDefault="001811EA" w:rsidP="004330C6">
      <w:pPr>
        <w:rPr>
          <w:rFonts w:asciiTheme="minorHAnsi" w:eastAsia="Calibri" w:hAnsiTheme="minorHAnsi"/>
          <w:b/>
          <w:sz w:val="22"/>
          <w:szCs w:val="22"/>
          <w:lang w:val="en-US"/>
        </w:rPr>
      </w:pPr>
      <w:proofErr w:type="spellStart"/>
      <w:r>
        <w:rPr>
          <w:rFonts w:asciiTheme="minorHAnsi" w:eastAsia="Calibri" w:hAnsiTheme="minorHAnsi"/>
          <w:b/>
          <w:bCs/>
          <w:sz w:val="22"/>
          <w:szCs w:val="22"/>
          <w:lang w:val="en"/>
        </w:rPr>
        <w:t>Ulteriori</w:t>
      </w:r>
      <w:proofErr w:type="spellEnd"/>
      <w:r>
        <w:rPr>
          <w:rFonts w:asciiTheme="minorHAnsi" w:eastAsia="Calibri" w:hAnsiTheme="minorHAnsi"/>
          <w:b/>
          <w:bCs/>
          <w:sz w:val="22"/>
          <w:szCs w:val="22"/>
          <w:lang w:val="en"/>
        </w:rPr>
        <w:t xml:space="preserve"> </w:t>
      </w:r>
      <w:proofErr w:type="spellStart"/>
      <w:r>
        <w:rPr>
          <w:rFonts w:asciiTheme="minorHAnsi" w:eastAsia="Calibri" w:hAnsiTheme="minorHAnsi"/>
          <w:b/>
          <w:bCs/>
          <w:sz w:val="22"/>
          <w:szCs w:val="22"/>
          <w:lang w:val="en"/>
        </w:rPr>
        <w:t>informazioni</w:t>
      </w:r>
      <w:proofErr w:type="spellEnd"/>
      <w:r>
        <w:rPr>
          <w:rFonts w:asciiTheme="minorHAnsi" w:eastAsia="Calibri" w:hAnsiTheme="minorHAnsi"/>
          <w:b/>
          <w:bCs/>
          <w:sz w:val="22"/>
          <w:szCs w:val="22"/>
          <w:lang w:val="en"/>
        </w:rPr>
        <w:t>:</w:t>
      </w:r>
    </w:p>
    <w:p w14:paraId="7CD671D3" w14:textId="5AA394DD" w:rsidR="00355EA6" w:rsidRPr="00355EA6" w:rsidRDefault="00F471B8" w:rsidP="00406079">
      <w:pPr>
        <w:pStyle w:val="KeinLeerraum"/>
        <w:rPr>
          <w:rFonts w:ascii="Calibri" w:hAnsi="Calibri" w:cs="Calibri"/>
          <w:sz w:val="22"/>
          <w:szCs w:val="22"/>
        </w:rPr>
      </w:pPr>
      <w:hyperlink r:id="rId14" w:history="1">
        <w:r w:rsidR="00056817">
          <w:rPr>
            <w:rStyle w:val="Hyperlink"/>
            <w:rFonts w:ascii="Calibri" w:hAnsi="Calibri" w:cs="Calibri"/>
            <w:sz w:val="22"/>
            <w:szCs w:val="22"/>
            <w:lang w:val="en"/>
          </w:rPr>
          <w:t>ld-systems.com</w:t>
        </w:r>
      </w:hyperlink>
    </w:p>
    <w:p w14:paraId="76D6ECC0" w14:textId="70F603BD" w:rsidR="00C70716" w:rsidRPr="003F4B1F" w:rsidRDefault="00F471B8" w:rsidP="00406079">
      <w:pPr>
        <w:pStyle w:val="KeinLeerraum"/>
        <w:rPr>
          <w:rFonts w:ascii="Calibri" w:hAnsi="Calibri" w:cs="Calibri"/>
          <w:bCs/>
          <w:color w:val="0000FF"/>
          <w:sz w:val="22"/>
          <w:szCs w:val="22"/>
          <w:u w:val="single"/>
        </w:rPr>
      </w:pPr>
      <w:hyperlink r:id="rId15" w:history="1">
        <w:r w:rsidR="00056817">
          <w:rPr>
            <w:rStyle w:val="Hyperlink"/>
            <w:rFonts w:ascii="Calibri" w:hAnsi="Calibri" w:cs="Calibri"/>
            <w:sz w:val="22"/>
            <w:szCs w:val="22"/>
            <w:lang w:val="en"/>
          </w:rPr>
          <w:t>afmg.eu</w:t>
        </w:r>
      </w:hyperlink>
    </w:p>
    <w:p w14:paraId="764D9B56" w14:textId="5B37FE0C" w:rsidR="00CA7435" w:rsidRPr="005E6974" w:rsidRDefault="000A6323" w:rsidP="004330C6">
      <w:pPr>
        <w:rPr>
          <w:rFonts w:asciiTheme="minorHAnsi" w:eastAsia="Arial" w:hAnsiTheme="minorHAnsi"/>
          <w:bCs/>
          <w:color w:val="0D0D0D" w:themeColor="text1" w:themeTint="F2"/>
          <w:sz w:val="22"/>
          <w:szCs w:val="22"/>
          <w:lang w:val="en-US"/>
        </w:rPr>
      </w:pPr>
      <w:r>
        <w:rPr>
          <w:lang w:val="en"/>
        </w:rPr>
        <w:tab/>
      </w:r>
    </w:p>
    <w:p w14:paraId="1B75F51E" w14:textId="77777777" w:rsidR="004330C6" w:rsidRPr="005E6974" w:rsidRDefault="00F471B8" w:rsidP="004330C6">
      <w:pPr>
        <w:rPr>
          <w:rFonts w:ascii="Calibri" w:eastAsia="Arial" w:hAnsi="Calibri"/>
          <w:bCs/>
          <w:sz w:val="22"/>
          <w:szCs w:val="22"/>
          <w:lang w:val="en-US"/>
        </w:rPr>
      </w:pPr>
      <w:hyperlink r:id="rId16" w:history="1">
        <w:r w:rsidR="00056817">
          <w:rPr>
            <w:rStyle w:val="Hyperlink"/>
            <w:rFonts w:ascii="Calibri" w:eastAsia="Arial" w:hAnsi="Calibri"/>
            <w:sz w:val="22"/>
            <w:szCs w:val="22"/>
            <w:lang w:val="en"/>
          </w:rPr>
          <w:t>adamhall.com</w:t>
        </w:r>
      </w:hyperlink>
    </w:p>
    <w:p w14:paraId="174934A7" w14:textId="77777777" w:rsidR="004330C6" w:rsidRPr="005E6974" w:rsidRDefault="004330C6" w:rsidP="004330C6">
      <w:pPr>
        <w:rPr>
          <w:rStyle w:val="Hyperlink"/>
          <w:rFonts w:ascii="Calibri" w:hAnsi="Calibri"/>
          <w:lang w:val="en-US"/>
        </w:rPr>
      </w:pPr>
      <w:r>
        <w:rPr>
          <w:rFonts w:ascii="Calibri" w:eastAsia="Arial" w:hAnsi="Calibri"/>
          <w:sz w:val="22"/>
          <w:szCs w:val="22"/>
          <w:lang w:val="en"/>
        </w:rPr>
        <w:fldChar w:fldCharType="begin"/>
      </w:r>
      <w:r>
        <w:rPr>
          <w:rFonts w:ascii="Calibri" w:eastAsia="Arial" w:hAnsi="Calibri"/>
          <w:sz w:val="22"/>
          <w:szCs w:val="22"/>
          <w:lang w:val="en"/>
        </w:rPr>
        <w:instrText xml:space="preserve"> HYPERLINK "http://blog.adamhall.com/" </w:instrText>
      </w:r>
      <w:r>
        <w:rPr>
          <w:rFonts w:ascii="Calibri" w:eastAsia="Arial" w:hAnsi="Calibri"/>
          <w:sz w:val="22"/>
          <w:szCs w:val="22"/>
          <w:lang w:val="en"/>
        </w:rPr>
        <w:fldChar w:fldCharType="separate"/>
      </w:r>
      <w:r>
        <w:rPr>
          <w:rStyle w:val="Hyperlink"/>
          <w:rFonts w:ascii="Calibri" w:eastAsia="Arial" w:hAnsi="Calibri"/>
          <w:sz w:val="22"/>
          <w:szCs w:val="22"/>
          <w:lang w:val="en"/>
        </w:rPr>
        <w:t>blog.adamhall.com</w:t>
      </w:r>
    </w:p>
    <w:p w14:paraId="6E759959" w14:textId="77777777" w:rsidR="004330C6" w:rsidRPr="005E6974" w:rsidRDefault="004330C6" w:rsidP="004330C6">
      <w:pPr>
        <w:rPr>
          <w:rFonts w:ascii="Calibri" w:hAnsi="Calibri"/>
          <w:b/>
          <w:color w:val="000000"/>
          <w:sz w:val="22"/>
          <w:szCs w:val="22"/>
          <w:shd w:val="clear" w:color="auto" w:fill="FFFFFF"/>
          <w:lang w:val="en-US"/>
        </w:rPr>
      </w:pPr>
      <w:r>
        <w:rPr>
          <w:rFonts w:ascii="Calibri" w:eastAsia="Arial" w:hAnsi="Calibri"/>
          <w:sz w:val="22"/>
          <w:szCs w:val="22"/>
          <w:lang w:val="en"/>
        </w:rPr>
        <w:fldChar w:fldCharType="end"/>
      </w:r>
      <w:hyperlink r:id="rId17" w:history="1">
        <w:proofErr w:type="spellStart"/>
        <w:r>
          <w:rPr>
            <w:rStyle w:val="Hyperlink"/>
            <w:rFonts w:ascii="Calibri" w:eastAsia="Arial" w:hAnsi="Calibri"/>
            <w:sz w:val="22"/>
            <w:szCs w:val="22"/>
            <w:lang w:val="en"/>
          </w:rPr>
          <w:t>event.tech</w:t>
        </w:r>
        <w:proofErr w:type="spellEnd"/>
      </w:hyperlink>
    </w:p>
    <w:p w14:paraId="3088CB64" w14:textId="785AF507" w:rsidR="004330C6" w:rsidRPr="00824867" w:rsidRDefault="004330C6" w:rsidP="004330C6">
      <w:pPr>
        <w:pStyle w:val="KeinLeerraum"/>
        <w:rPr>
          <w:rFonts w:ascii="Calibri" w:hAnsi="Calibri" w:cs="Calibri"/>
          <w:b/>
          <w:bCs/>
          <w:color w:val="767171" w:themeColor="background2" w:themeShade="80"/>
          <w:sz w:val="18"/>
          <w:szCs w:val="18"/>
        </w:rPr>
      </w:pPr>
    </w:p>
    <w:p w14:paraId="776B1DB7" w14:textId="41EAD7F1" w:rsidR="004F4FC3" w:rsidRDefault="004F4FC3" w:rsidP="004F4FC3">
      <w:pPr>
        <w:rPr>
          <w:rFonts w:ascii="Calibri" w:eastAsia="Tahoma" w:hAnsi="Calibri" w:cs="Mangal"/>
          <w:color w:val="0D0D0D" w:themeColor="text1" w:themeTint="F2"/>
          <w:kern w:val="1"/>
          <w:sz w:val="22"/>
          <w:szCs w:val="22"/>
          <w:lang w:val="en"/>
        </w:rPr>
      </w:pPr>
      <w:r>
        <w:rPr>
          <w:rFonts w:ascii="Calibri" w:eastAsia="Tahoma" w:hAnsi="Calibri" w:cs="Mangal"/>
          <w:color w:val="0D0D0D" w:themeColor="text1" w:themeTint="F2"/>
          <w:kern w:val="1"/>
          <w:sz w:val="22"/>
          <w:szCs w:val="22"/>
          <w:lang w:val="en"/>
        </w:rPr>
        <w:t>#</w:t>
      </w:r>
      <w:proofErr w:type="spellStart"/>
      <w:r>
        <w:rPr>
          <w:rFonts w:ascii="Calibri" w:eastAsia="Tahoma" w:hAnsi="Calibri" w:cs="Mangal"/>
          <w:color w:val="0D0D0D" w:themeColor="text1" w:themeTint="F2"/>
          <w:kern w:val="1"/>
          <w:sz w:val="22"/>
          <w:szCs w:val="22"/>
          <w:lang w:val="en"/>
        </w:rPr>
        <w:t>LDSystems</w:t>
      </w:r>
      <w:proofErr w:type="spellEnd"/>
      <w:r>
        <w:rPr>
          <w:rFonts w:ascii="Calibri" w:eastAsia="Tahoma" w:hAnsi="Calibri" w:cs="Mangal"/>
          <w:color w:val="0D0D0D" w:themeColor="text1" w:themeTint="F2"/>
          <w:kern w:val="1"/>
          <w:sz w:val="22"/>
          <w:szCs w:val="22"/>
          <w:lang w:val="en"/>
        </w:rPr>
        <w:t xml:space="preserve">  #</w:t>
      </w:r>
      <w:proofErr w:type="spellStart"/>
      <w:r>
        <w:rPr>
          <w:rFonts w:ascii="Calibri" w:eastAsia="Tahoma" w:hAnsi="Calibri" w:cs="Mangal"/>
          <w:color w:val="0D0D0D" w:themeColor="text1" w:themeTint="F2"/>
          <w:kern w:val="1"/>
          <w:sz w:val="22"/>
          <w:szCs w:val="22"/>
          <w:lang w:val="en"/>
        </w:rPr>
        <w:t>FreeYourSound</w:t>
      </w:r>
      <w:proofErr w:type="spellEnd"/>
      <w:r>
        <w:rPr>
          <w:rFonts w:ascii="Calibri" w:eastAsia="Tahoma" w:hAnsi="Calibri" w:cs="Mangal"/>
          <w:color w:val="0D0D0D" w:themeColor="text1" w:themeTint="F2"/>
          <w:kern w:val="1"/>
          <w:sz w:val="22"/>
          <w:szCs w:val="22"/>
          <w:lang w:val="en"/>
        </w:rPr>
        <w:t xml:space="preserve">  #ProAudio  #</w:t>
      </w:r>
      <w:proofErr w:type="spellStart"/>
      <w:r>
        <w:rPr>
          <w:rFonts w:ascii="Calibri" w:eastAsia="Tahoma" w:hAnsi="Calibri" w:cs="Mangal"/>
          <w:color w:val="0D0D0D" w:themeColor="text1" w:themeTint="F2"/>
          <w:kern w:val="1"/>
          <w:sz w:val="22"/>
          <w:szCs w:val="22"/>
          <w:lang w:val="en"/>
        </w:rPr>
        <w:t>EventTech</w:t>
      </w:r>
      <w:proofErr w:type="spellEnd"/>
      <w:r>
        <w:rPr>
          <w:rFonts w:ascii="Calibri" w:eastAsia="Tahoma" w:hAnsi="Calibri" w:cs="Mangal"/>
          <w:color w:val="0D0D0D" w:themeColor="text1" w:themeTint="F2"/>
          <w:kern w:val="1"/>
          <w:sz w:val="22"/>
          <w:szCs w:val="22"/>
          <w:lang w:val="en"/>
        </w:rPr>
        <w:t xml:space="preserve">  #</w:t>
      </w:r>
      <w:proofErr w:type="spellStart"/>
      <w:r>
        <w:rPr>
          <w:rFonts w:ascii="Calibri" w:eastAsia="Tahoma" w:hAnsi="Calibri" w:cs="Mangal"/>
          <w:color w:val="0D0D0D" w:themeColor="text1" w:themeTint="F2"/>
          <w:kern w:val="1"/>
          <w:sz w:val="22"/>
          <w:szCs w:val="22"/>
          <w:lang w:val="en"/>
        </w:rPr>
        <w:t>ExperienceEventtech</w:t>
      </w:r>
      <w:proofErr w:type="spellEnd"/>
      <w:r>
        <w:rPr>
          <w:rFonts w:ascii="Calibri" w:eastAsia="Tahoma" w:hAnsi="Calibri" w:cs="Mangal"/>
          <w:color w:val="0D0D0D" w:themeColor="text1" w:themeTint="F2"/>
          <w:kern w:val="1"/>
          <w:sz w:val="22"/>
          <w:szCs w:val="22"/>
          <w:lang w:val="en"/>
        </w:rPr>
        <w:t xml:space="preserve"> </w:t>
      </w:r>
    </w:p>
    <w:p w14:paraId="696AFFBB" w14:textId="48E19834" w:rsidR="005E6974" w:rsidRDefault="005E6974" w:rsidP="004F4FC3">
      <w:pPr>
        <w:rPr>
          <w:rFonts w:ascii="Calibri" w:eastAsia="Tahoma" w:hAnsi="Calibri" w:cs="Mangal"/>
          <w:color w:val="0D0D0D" w:themeColor="text1" w:themeTint="F2"/>
          <w:kern w:val="1"/>
          <w:sz w:val="22"/>
          <w:szCs w:val="22"/>
          <w:lang w:val="en"/>
        </w:rPr>
      </w:pPr>
    </w:p>
    <w:p w14:paraId="2ED4B511" w14:textId="77777777" w:rsidR="005E6974" w:rsidRPr="003E487D" w:rsidRDefault="005E6974" w:rsidP="005E6974">
      <w:pPr>
        <w:pStyle w:val="KeinLeerraum"/>
        <w:rPr>
          <w:rFonts w:ascii="Calibri" w:hAnsi="Calibri" w:cs="Calibri"/>
          <w:b/>
          <w:color w:val="808080"/>
          <w:sz w:val="18"/>
          <w:lang w:val="en-US" w:eastAsia="de-DE" w:bidi="de-DE"/>
        </w:rPr>
      </w:pPr>
      <w:proofErr w:type="spellStart"/>
      <w:r w:rsidRPr="003E487D">
        <w:rPr>
          <w:rFonts w:ascii="Calibri" w:hAnsi="Calibri" w:cs="Calibri"/>
          <w:b/>
          <w:color w:val="808080"/>
          <w:sz w:val="18"/>
          <w:lang w:val="en-US" w:eastAsia="de-DE" w:bidi="de-DE"/>
        </w:rPr>
        <w:t>Informazioni</w:t>
      </w:r>
      <w:proofErr w:type="spellEnd"/>
      <w:r w:rsidRPr="003E487D">
        <w:rPr>
          <w:rFonts w:ascii="Calibri" w:hAnsi="Calibri" w:cs="Calibri"/>
          <w:b/>
          <w:color w:val="808080"/>
          <w:sz w:val="18"/>
          <w:lang w:val="en-US" w:eastAsia="de-DE" w:bidi="de-DE"/>
        </w:rPr>
        <w:t xml:space="preserve"> </w:t>
      </w:r>
      <w:proofErr w:type="spellStart"/>
      <w:r w:rsidRPr="003E487D">
        <w:rPr>
          <w:rFonts w:ascii="Calibri" w:hAnsi="Calibri" w:cs="Calibri"/>
          <w:b/>
          <w:color w:val="808080"/>
          <w:sz w:val="18"/>
          <w:lang w:val="en-US" w:eastAsia="de-DE" w:bidi="de-DE"/>
        </w:rPr>
        <w:t>su</w:t>
      </w:r>
      <w:proofErr w:type="spellEnd"/>
      <w:r w:rsidRPr="003E487D">
        <w:rPr>
          <w:rFonts w:ascii="Calibri" w:hAnsi="Calibri" w:cs="Calibri"/>
          <w:b/>
          <w:color w:val="808080"/>
          <w:sz w:val="18"/>
          <w:lang w:val="en-US" w:eastAsia="de-DE" w:bidi="de-DE"/>
        </w:rPr>
        <w:t xml:space="preserve"> Adam Hall Group</w:t>
      </w:r>
    </w:p>
    <w:p w14:paraId="31331376" w14:textId="77777777" w:rsidR="005E6974" w:rsidRPr="003E487D" w:rsidRDefault="005E6974" w:rsidP="005E6974">
      <w:pPr>
        <w:pStyle w:val="KeinLeerraum"/>
        <w:rPr>
          <w:rFonts w:ascii="Calibri" w:hAnsi="Calibri" w:cs="Calibri"/>
          <w:color w:val="808080"/>
          <w:sz w:val="18"/>
          <w:lang w:val="en-US" w:eastAsia="de-DE" w:bidi="de-DE"/>
        </w:rPr>
      </w:pPr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 xml:space="preserve">Adam Hall Group è </w:t>
      </w:r>
      <w:proofErr w:type="spellStart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>un'azienda</w:t>
      </w:r>
      <w:proofErr w:type="spellEnd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>tedesca</w:t>
      </w:r>
      <w:proofErr w:type="spellEnd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 xml:space="preserve"> leader </w:t>
      </w:r>
      <w:proofErr w:type="spellStart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>nella</w:t>
      </w:r>
      <w:proofErr w:type="spellEnd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>produzione</w:t>
      </w:r>
      <w:proofErr w:type="spellEnd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 xml:space="preserve"> e </w:t>
      </w:r>
      <w:proofErr w:type="spellStart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>nella</w:t>
      </w:r>
      <w:proofErr w:type="spellEnd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>distribuzione</w:t>
      </w:r>
      <w:proofErr w:type="spellEnd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 xml:space="preserve"> di </w:t>
      </w:r>
      <w:proofErr w:type="spellStart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>soluzioni</w:t>
      </w:r>
      <w:proofErr w:type="spellEnd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>tecnologiche</w:t>
      </w:r>
      <w:proofErr w:type="spellEnd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 xml:space="preserve"> legate ad </w:t>
      </w:r>
      <w:proofErr w:type="spellStart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>eventi</w:t>
      </w:r>
      <w:proofErr w:type="spellEnd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 xml:space="preserve"> destinate a </w:t>
      </w:r>
      <w:proofErr w:type="spellStart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>clienti</w:t>
      </w:r>
      <w:proofErr w:type="spellEnd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>commerciali</w:t>
      </w:r>
      <w:proofErr w:type="spellEnd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 xml:space="preserve"> in </w:t>
      </w:r>
      <w:proofErr w:type="spellStart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>tutto</w:t>
      </w:r>
      <w:proofErr w:type="spellEnd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>il</w:t>
      </w:r>
      <w:proofErr w:type="spellEnd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>mondo</w:t>
      </w:r>
      <w:proofErr w:type="spellEnd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 xml:space="preserve">. </w:t>
      </w:r>
      <w:proofErr w:type="spellStart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>Tra</w:t>
      </w:r>
      <w:proofErr w:type="spellEnd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 xml:space="preserve"> i </w:t>
      </w:r>
      <w:proofErr w:type="spellStart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>gruppi</w:t>
      </w:r>
      <w:proofErr w:type="spellEnd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 xml:space="preserve"> target </w:t>
      </w:r>
      <w:proofErr w:type="spellStart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>sono</w:t>
      </w:r>
      <w:proofErr w:type="spellEnd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>inclusi</w:t>
      </w:r>
      <w:proofErr w:type="spellEnd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>rivenditori</w:t>
      </w:r>
      <w:proofErr w:type="spellEnd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 xml:space="preserve"> al </w:t>
      </w:r>
      <w:proofErr w:type="spellStart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>dettaglio</w:t>
      </w:r>
      <w:proofErr w:type="spellEnd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 xml:space="preserve">, </w:t>
      </w:r>
      <w:proofErr w:type="spellStart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>rivenditori</w:t>
      </w:r>
      <w:proofErr w:type="spellEnd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 xml:space="preserve"> B2B, </w:t>
      </w:r>
      <w:proofErr w:type="spellStart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>aziende</w:t>
      </w:r>
      <w:proofErr w:type="spellEnd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 xml:space="preserve"> di </w:t>
      </w:r>
      <w:proofErr w:type="spellStart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>noleggio</w:t>
      </w:r>
      <w:proofErr w:type="spellEnd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 xml:space="preserve"> e </w:t>
      </w:r>
      <w:proofErr w:type="spellStart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>organizzazione</w:t>
      </w:r>
      <w:proofErr w:type="spellEnd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 xml:space="preserve"> di </w:t>
      </w:r>
      <w:proofErr w:type="spellStart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>eventi</w:t>
      </w:r>
      <w:proofErr w:type="spellEnd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 xml:space="preserve"> live, </w:t>
      </w:r>
      <w:proofErr w:type="spellStart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>studi</w:t>
      </w:r>
      <w:proofErr w:type="spellEnd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 xml:space="preserve"> di </w:t>
      </w:r>
      <w:proofErr w:type="spellStart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>registrazione</w:t>
      </w:r>
      <w:proofErr w:type="spellEnd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 xml:space="preserve">, </w:t>
      </w:r>
      <w:proofErr w:type="spellStart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>integratori</w:t>
      </w:r>
      <w:proofErr w:type="spellEnd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 xml:space="preserve"> di </w:t>
      </w:r>
      <w:proofErr w:type="spellStart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>sistemi</w:t>
      </w:r>
      <w:proofErr w:type="spellEnd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 xml:space="preserve"> e AV, </w:t>
      </w:r>
      <w:proofErr w:type="spellStart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>aziende</w:t>
      </w:r>
      <w:proofErr w:type="spellEnd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 xml:space="preserve"> private e </w:t>
      </w:r>
      <w:proofErr w:type="spellStart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>pubbliche</w:t>
      </w:r>
      <w:proofErr w:type="spellEnd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 xml:space="preserve">, </w:t>
      </w:r>
      <w:proofErr w:type="spellStart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>nonché</w:t>
      </w:r>
      <w:proofErr w:type="spellEnd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>produttori</w:t>
      </w:r>
      <w:proofErr w:type="spellEnd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>industriali</w:t>
      </w:r>
      <w:proofErr w:type="spellEnd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 xml:space="preserve"> di flight case. Con i </w:t>
      </w:r>
      <w:proofErr w:type="spellStart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>marchi</w:t>
      </w:r>
      <w:proofErr w:type="spellEnd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 xml:space="preserve"> LD Systems®, Cameo®, Gravity®, Defender®, Palmer® e Adam Hall®, </w:t>
      </w:r>
      <w:proofErr w:type="spellStart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>l'azienda</w:t>
      </w:r>
      <w:proofErr w:type="spellEnd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>offre</w:t>
      </w:r>
      <w:proofErr w:type="spellEnd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>un'ampia</w:t>
      </w:r>
      <w:proofErr w:type="spellEnd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 xml:space="preserve"> gamma di </w:t>
      </w:r>
      <w:proofErr w:type="spellStart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>prodotti</w:t>
      </w:r>
      <w:proofErr w:type="spellEnd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>tecnologici</w:t>
      </w:r>
      <w:proofErr w:type="spellEnd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>professionali</w:t>
      </w:r>
      <w:proofErr w:type="spellEnd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 xml:space="preserve"> per </w:t>
      </w:r>
      <w:proofErr w:type="spellStart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>sonorizzazione</w:t>
      </w:r>
      <w:proofErr w:type="spellEnd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 xml:space="preserve">, </w:t>
      </w:r>
      <w:proofErr w:type="spellStart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>illuminotecnica</w:t>
      </w:r>
      <w:proofErr w:type="spellEnd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 xml:space="preserve"> e </w:t>
      </w:r>
      <w:proofErr w:type="spellStart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>scenotecnica</w:t>
      </w:r>
      <w:proofErr w:type="spellEnd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 xml:space="preserve">, </w:t>
      </w:r>
      <w:proofErr w:type="spellStart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>oltre</w:t>
      </w:r>
      <w:proofErr w:type="spellEnd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 xml:space="preserve"> a </w:t>
      </w:r>
      <w:proofErr w:type="spellStart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>componenti</w:t>
      </w:r>
      <w:proofErr w:type="spellEnd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 xml:space="preserve"> per flight case. </w:t>
      </w:r>
    </w:p>
    <w:p w14:paraId="0F7E57E2" w14:textId="77777777" w:rsidR="005E6974" w:rsidRPr="003E487D" w:rsidRDefault="005E6974" w:rsidP="005E6974">
      <w:pPr>
        <w:pStyle w:val="KeinLeerraum"/>
        <w:rPr>
          <w:rFonts w:ascii="Calibri" w:hAnsi="Calibri" w:cs="Calibri"/>
          <w:color w:val="808080"/>
          <w:sz w:val="18"/>
          <w:lang w:val="en-US" w:eastAsia="de-DE" w:bidi="de-DE"/>
        </w:rPr>
      </w:pPr>
      <w:proofErr w:type="spellStart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>Fondata</w:t>
      </w:r>
      <w:proofErr w:type="spellEnd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>nel</w:t>
      </w:r>
      <w:proofErr w:type="spellEnd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 xml:space="preserve"> 1975, Adam Hall Group </w:t>
      </w:r>
      <w:proofErr w:type="spellStart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>si</w:t>
      </w:r>
      <w:proofErr w:type="spellEnd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 xml:space="preserve"> è </w:t>
      </w:r>
      <w:proofErr w:type="spellStart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>nel</w:t>
      </w:r>
      <w:proofErr w:type="spellEnd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 xml:space="preserve"> tempo </w:t>
      </w:r>
      <w:proofErr w:type="spellStart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>trasformata</w:t>
      </w:r>
      <w:proofErr w:type="spellEnd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>fino</w:t>
      </w:r>
      <w:proofErr w:type="spellEnd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 xml:space="preserve"> a </w:t>
      </w:r>
      <w:proofErr w:type="spellStart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>diventare</w:t>
      </w:r>
      <w:proofErr w:type="spellEnd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>un'azienda</w:t>
      </w:r>
      <w:proofErr w:type="spellEnd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>moderna</w:t>
      </w:r>
      <w:proofErr w:type="spellEnd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 xml:space="preserve"> e </w:t>
      </w:r>
      <w:proofErr w:type="spellStart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>innovativa</w:t>
      </w:r>
      <w:proofErr w:type="spellEnd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>nel</w:t>
      </w:r>
      <w:proofErr w:type="spellEnd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>settore</w:t>
      </w:r>
      <w:proofErr w:type="spellEnd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>della</w:t>
      </w:r>
      <w:proofErr w:type="spellEnd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>tecnologia</w:t>
      </w:r>
      <w:proofErr w:type="spellEnd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 xml:space="preserve"> per </w:t>
      </w:r>
      <w:proofErr w:type="spellStart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>eventi</w:t>
      </w:r>
      <w:proofErr w:type="spellEnd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 xml:space="preserve">; dispone di un Logistics Park con </w:t>
      </w:r>
      <w:proofErr w:type="spellStart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>magazzino</w:t>
      </w:r>
      <w:proofErr w:type="spellEnd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 xml:space="preserve"> di 14.000 </w:t>
      </w:r>
      <w:proofErr w:type="spellStart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>metri</w:t>
      </w:r>
      <w:proofErr w:type="spellEnd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>quadrati</w:t>
      </w:r>
      <w:proofErr w:type="spellEnd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>presso</w:t>
      </w:r>
      <w:proofErr w:type="spellEnd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 xml:space="preserve"> la </w:t>
      </w:r>
      <w:proofErr w:type="spellStart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>sede</w:t>
      </w:r>
      <w:proofErr w:type="spellEnd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>aziendale</w:t>
      </w:r>
      <w:proofErr w:type="spellEnd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>centrale</w:t>
      </w:r>
      <w:proofErr w:type="spellEnd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>vicino</w:t>
      </w:r>
      <w:proofErr w:type="spellEnd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 xml:space="preserve"> a </w:t>
      </w:r>
      <w:proofErr w:type="spellStart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>Francoforte</w:t>
      </w:r>
      <w:proofErr w:type="spellEnd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>sul</w:t>
      </w:r>
      <w:proofErr w:type="spellEnd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 xml:space="preserve"> Meno, in Germania. </w:t>
      </w:r>
      <w:proofErr w:type="spellStart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>Grazie</w:t>
      </w:r>
      <w:proofErr w:type="spellEnd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>all'attenzione</w:t>
      </w:r>
      <w:proofErr w:type="spellEnd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>costantemente</w:t>
      </w:r>
      <w:proofErr w:type="spellEnd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>puntata</w:t>
      </w:r>
      <w:proofErr w:type="spellEnd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>sull'offerta</w:t>
      </w:r>
      <w:proofErr w:type="spellEnd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 xml:space="preserve"> di </w:t>
      </w:r>
      <w:proofErr w:type="spellStart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>valore</w:t>
      </w:r>
      <w:proofErr w:type="spellEnd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 xml:space="preserve"> e </w:t>
      </w:r>
      <w:proofErr w:type="spellStart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>sul</w:t>
      </w:r>
      <w:proofErr w:type="spellEnd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>servizio</w:t>
      </w:r>
      <w:proofErr w:type="spellEnd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 xml:space="preserve"> di </w:t>
      </w:r>
      <w:proofErr w:type="spellStart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>assistenza</w:t>
      </w:r>
      <w:proofErr w:type="spellEnd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 xml:space="preserve">, Adam Hall Group </w:t>
      </w:r>
      <w:proofErr w:type="spellStart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>si</w:t>
      </w:r>
      <w:proofErr w:type="spellEnd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 xml:space="preserve"> è </w:t>
      </w:r>
      <w:proofErr w:type="spellStart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>aggiudicata</w:t>
      </w:r>
      <w:proofErr w:type="spellEnd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>numerosi</w:t>
      </w:r>
      <w:proofErr w:type="spellEnd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>riconoscimenti</w:t>
      </w:r>
      <w:proofErr w:type="spellEnd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>internazionali</w:t>
      </w:r>
      <w:proofErr w:type="spellEnd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 xml:space="preserve"> per lo </w:t>
      </w:r>
      <w:proofErr w:type="spellStart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>sviluppo</w:t>
      </w:r>
      <w:proofErr w:type="spellEnd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 xml:space="preserve"> e la </w:t>
      </w:r>
      <w:proofErr w:type="spellStart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>progettazione</w:t>
      </w:r>
      <w:proofErr w:type="spellEnd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 xml:space="preserve"> di </w:t>
      </w:r>
      <w:proofErr w:type="spellStart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>prodotti</w:t>
      </w:r>
      <w:proofErr w:type="spellEnd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>innovativi</w:t>
      </w:r>
      <w:proofErr w:type="spellEnd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 xml:space="preserve"> e </w:t>
      </w:r>
      <w:proofErr w:type="spellStart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>d'avanguardia</w:t>
      </w:r>
      <w:proofErr w:type="spellEnd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 xml:space="preserve">, </w:t>
      </w:r>
      <w:proofErr w:type="spellStart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>conferiti</w:t>
      </w:r>
      <w:proofErr w:type="spellEnd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 xml:space="preserve"> da </w:t>
      </w:r>
      <w:proofErr w:type="spellStart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>istituzioni</w:t>
      </w:r>
      <w:proofErr w:type="spellEnd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>prestigiose</w:t>
      </w:r>
      <w:proofErr w:type="spellEnd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>quali</w:t>
      </w:r>
      <w:proofErr w:type="spellEnd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 xml:space="preserve"> “Red Dot", "German Design Award" e "</w:t>
      </w:r>
      <w:proofErr w:type="spellStart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>iF</w:t>
      </w:r>
      <w:proofErr w:type="spellEnd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>Industrie</w:t>
      </w:r>
      <w:proofErr w:type="spellEnd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 xml:space="preserve"> Forum Design". In </w:t>
      </w:r>
      <w:proofErr w:type="spellStart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>collaborazione</w:t>
      </w:r>
      <w:proofErr w:type="spellEnd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 xml:space="preserve"> con </w:t>
      </w:r>
      <w:proofErr w:type="spellStart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>l’agenzia</w:t>
      </w:r>
      <w:proofErr w:type="spellEnd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 xml:space="preserve"> di </w:t>
      </w:r>
      <w:proofErr w:type="spellStart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>disegno</w:t>
      </w:r>
      <w:proofErr w:type="spellEnd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 xml:space="preserve"> “Studio F.A. Porsche”, LD Systems® </w:t>
      </w:r>
      <w:proofErr w:type="spellStart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>presenta</w:t>
      </w:r>
      <w:proofErr w:type="spellEnd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>il</w:t>
      </w:r>
      <w:proofErr w:type="spellEnd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>futuro</w:t>
      </w:r>
      <w:proofErr w:type="spellEnd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 xml:space="preserve"> del design </w:t>
      </w:r>
      <w:proofErr w:type="spellStart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>dei</w:t>
      </w:r>
      <w:proofErr w:type="spellEnd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>prodotti</w:t>
      </w:r>
      <w:proofErr w:type="spellEnd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 xml:space="preserve"> audio </w:t>
      </w:r>
      <w:proofErr w:type="spellStart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>professionali</w:t>
      </w:r>
      <w:proofErr w:type="spellEnd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 xml:space="preserve"> con </w:t>
      </w:r>
      <w:proofErr w:type="spellStart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>l'iconico</w:t>
      </w:r>
      <w:proofErr w:type="spellEnd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>altoparlante</w:t>
      </w:r>
      <w:proofErr w:type="spellEnd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 xml:space="preserve"> a </w:t>
      </w:r>
      <w:proofErr w:type="spellStart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>colonna</w:t>
      </w:r>
      <w:proofErr w:type="spellEnd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 xml:space="preserve"> MAUI® P900, </w:t>
      </w:r>
      <w:proofErr w:type="spellStart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>grazie</w:t>
      </w:r>
      <w:proofErr w:type="spellEnd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 xml:space="preserve"> al quale </w:t>
      </w:r>
      <w:proofErr w:type="spellStart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>si</w:t>
      </w:r>
      <w:proofErr w:type="spellEnd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 xml:space="preserve"> è </w:t>
      </w:r>
      <w:proofErr w:type="spellStart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>anche</w:t>
      </w:r>
      <w:proofErr w:type="spellEnd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>aggiudicato</w:t>
      </w:r>
      <w:proofErr w:type="spellEnd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>l'ambito</w:t>
      </w:r>
      <w:proofErr w:type="spellEnd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 xml:space="preserve"> "German Design Award". </w:t>
      </w:r>
      <w:proofErr w:type="spellStart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>Ulteriori</w:t>
      </w:r>
      <w:proofErr w:type="spellEnd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>informazioni</w:t>
      </w:r>
      <w:proofErr w:type="spellEnd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>su</w:t>
      </w:r>
      <w:proofErr w:type="spellEnd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 xml:space="preserve"> Adam Hall Group </w:t>
      </w:r>
      <w:proofErr w:type="spellStart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>sono</w:t>
      </w:r>
      <w:proofErr w:type="spellEnd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>disponibili</w:t>
      </w:r>
      <w:proofErr w:type="spellEnd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>sul</w:t>
      </w:r>
      <w:proofErr w:type="spellEnd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>sito</w:t>
      </w:r>
      <w:proofErr w:type="spellEnd"/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 xml:space="preserve"> Web </w:t>
      </w:r>
      <w:hyperlink r:id="rId18" w:history="1">
        <w:r w:rsidRPr="002C057A">
          <w:rPr>
            <w:rFonts w:ascii="Calibri" w:hAnsi="Calibri" w:cs="Calibri"/>
            <w:b/>
            <w:color w:val="808080"/>
            <w:sz w:val="18"/>
            <w:lang w:val="en-US" w:eastAsia="de-DE" w:bidi="de-DE"/>
          </w:rPr>
          <w:t>www.adamhall.com</w:t>
        </w:r>
      </w:hyperlink>
      <w:r w:rsidRPr="003E487D">
        <w:rPr>
          <w:rFonts w:ascii="Calibri" w:hAnsi="Calibri" w:cs="Calibri"/>
          <w:color w:val="808080"/>
          <w:sz w:val="18"/>
          <w:lang w:val="en-US" w:eastAsia="de-DE" w:bidi="de-DE"/>
        </w:rPr>
        <w:t>.</w:t>
      </w:r>
    </w:p>
    <w:p w14:paraId="7CFE2D8C" w14:textId="77777777" w:rsidR="005E6974" w:rsidRDefault="005E6974" w:rsidP="005E6974">
      <w:pPr>
        <w:pStyle w:val="KeinLeerraum"/>
        <w:rPr>
          <w:rFonts w:ascii="Calibri" w:hAnsi="Calibri" w:cs="Calibri"/>
          <w:b/>
          <w:color w:val="808080"/>
          <w:sz w:val="18"/>
          <w:lang w:val="en-US" w:eastAsia="de-DE" w:bidi="de-DE"/>
        </w:rPr>
      </w:pPr>
    </w:p>
    <w:p w14:paraId="3E2659C2" w14:textId="77777777" w:rsidR="005E6974" w:rsidRDefault="005E6974" w:rsidP="005E6974">
      <w:pPr>
        <w:pStyle w:val="KeinLeerraum"/>
        <w:rPr>
          <w:rFonts w:ascii="Calibri" w:hAnsi="Calibri"/>
          <w:b/>
          <w:bCs/>
          <w:color w:val="808080" w:themeColor="background1" w:themeShade="80"/>
          <w:kern w:val="2"/>
          <w:sz w:val="18"/>
          <w:lang w:val="en-US" w:eastAsia="de-DE" w:bidi="de-DE"/>
        </w:rPr>
      </w:pPr>
      <w:proofErr w:type="spellStart"/>
      <w:r>
        <w:rPr>
          <w:rFonts w:ascii="Calibri" w:hAnsi="Calibri"/>
          <w:b/>
          <w:bCs/>
          <w:color w:val="808080" w:themeColor="background1" w:themeShade="80"/>
          <w:sz w:val="18"/>
          <w:lang w:val="en"/>
        </w:rPr>
        <w:t>Addetto</w:t>
      </w:r>
      <w:proofErr w:type="spellEnd"/>
      <w:r>
        <w:rPr>
          <w:rFonts w:ascii="Calibri" w:hAnsi="Calibri"/>
          <w:b/>
          <w:bCs/>
          <w:color w:val="808080" w:themeColor="background1" w:themeShade="80"/>
          <w:sz w:val="18"/>
          <w:lang w:val="en"/>
        </w:rPr>
        <w:t xml:space="preserve"> </w:t>
      </w:r>
      <w:proofErr w:type="spellStart"/>
      <w:r>
        <w:rPr>
          <w:rFonts w:ascii="Calibri" w:hAnsi="Calibri"/>
          <w:b/>
          <w:bCs/>
          <w:color w:val="808080" w:themeColor="background1" w:themeShade="80"/>
          <w:sz w:val="18"/>
          <w:lang w:val="en"/>
        </w:rPr>
        <w:t>stampa</w:t>
      </w:r>
      <w:proofErr w:type="spellEnd"/>
      <w:r>
        <w:rPr>
          <w:rFonts w:ascii="Calibri" w:hAnsi="Calibri"/>
          <w:b/>
          <w:bCs/>
          <w:color w:val="808080" w:themeColor="background1" w:themeShade="80"/>
          <w:sz w:val="18"/>
          <w:lang w:val="en"/>
        </w:rPr>
        <w:t xml:space="preserve"> AHG:</w:t>
      </w:r>
    </w:p>
    <w:p w14:paraId="604E31BB" w14:textId="77777777" w:rsidR="005E6974" w:rsidRDefault="005E6974" w:rsidP="005E6974">
      <w:pPr>
        <w:pStyle w:val="KeinLeerraum"/>
        <w:rPr>
          <w:rFonts w:ascii="Calibri" w:hAnsi="Calibri"/>
          <w:color w:val="808080" w:themeColor="background1" w:themeShade="80"/>
          <w:sz w:val="18"/>
          <w:lang w:val="en-US"/>
        </w:rPr>
      </w:pPr>
      <w:r>
        <w:rPr>
          <w:rFonts w:ascii="Calibri" w:hAnsi="Calibri"/>
          <w:color w:val="808080" w:themeColor="background1" w:themeShade="80"/>
          <w:sz w:val="18"/>
          <w:lang w:val="en"/>
        </w:rPr>
        <w:t>Alexander Cevolani</w:t>
      </w:r>
    </w:p>
    <w:p w14:paraId="32D6AD00" w14:textId="77777777" w:rsidR="005E6974" w:rsidRDefault="005E6974" w:rsidP="005E6974">
      <w:pPr>
        <w:pStyle w:val="KeinLeerraum"/>
        <w:rPr>
          <w:rFonts w:ascii="Calibri" w:hAnsi="Calibri"/>
          <w:color w:val="808080" w:themeColor="background1" w:themeShade="80"/>
          <w:sz w:val="18"/>
          <w:lang w:val="en-US"/>
        </w:rPr>
      </w:pPr>
      <w:r>
        <w:rPr>
          <w:rFonts w:ascii="Calibri" w:hAnsi="Calibri"/>
          <w:color w:val="808080" w:themeColor="background1" w:themeShade="80"/>
          <w:sz w:val="18"/>
          <w:lang w:val="en"/>
        </w:rPr>
        <w:t>Event Edit | PR &amp; Editorial Office</w:t>
      </w:r>
    </w:p>
    <w:p w14:paraId="70B79936" w14:textId="77777777" w:rsidR="005E6974" w:rsidRDefault="005E6974" w:rsidP="005E6974">
      <w:pPr>
        <w:pStyle w:val="KeinLeerraum"/>
        <w:rPr>
          <w:rFonts w:ascii="Calibri" w:hAnsi="Calibri"/>
          <w:color w:val="808080" w:themeColor="background1" w:themeShade="80"/>
          <w:sz w:val="18"/>
          <w:lang w:val="en-US"/>
        </w:rPr>
      </w:pPr>
      <w:r>
        <w:rPr>
          <w:rFonts w:ascii="Calibri" w:hAnsi="Calibri"/>
          <w:color w:val="808080" w:themeColor="background1" w:themeShade="80"/>
          <w:sz w:val="18"/>
          <w:lang w:val="en"/>
        </w:rPr>
        <w:t>E-mail:</w:t>
      </w:r>
      <w:r>
        <w:rPr>
          <w:rFonts w:ascii="Calibri" w:hAnsi="Calibri"/>
          <w:color w:val="808080" w:themeColor="background1" w:themeShade="80"/>
          <w:sz w:val="18"/>
          <w:lang w:val="en"/>
        </w:rPr>
        <w:tab/>
      </w:r>
      <w:hyperlink r:id="rId19" w:history="1">
        <w:r>
          <w:rPr>
            <w:rStyle w:val="Hyperlink"/>
            <w:rFonts w:ascii="Calibri" w:hAnsi="Calibri"/>
            <w:b/>
            <w:bCs/>
            <w:color w:val="808080" w:themeColor="background1" w:themeShade="80"/>
            <w:sz w:val="18"/>
            <w:lang w:val="en"/>
          </w:rPr>
          <w:t>press@adamhall.com</w:t>
        </w:r>
      </w:hyperlink>
    </w:p>
    <w:p w14:paraId="4E7DA002" w14:textId="77777777" w:rsidR="005E6974" w:rsidRPr="003E487D" w:rsidRDefault="005E6974" w:rsidP="005E6974">
      <w:pPr>
        <w:pStyle w:val="KeinLeerraum"/>
        <w:rPr>
          <w:rFonts w:ascii="Calibri" w:hAnsi="Calibri" w:cs="Calibri"/>
          <w:b/>
          <w:color w:val="808080"/>
          <w:sz w:val="18"/>
          <w:lang w:val="en-US" w:eastAsia="de-DE" w:bidi="de-DE"/>
        </w:rPr>
      </w:pPr>
    </w:p>
    <w:p w14:paraId="1198D29E" w14:textId="77777777" w:rsidR="005E6974" w:rsidRPr="005E6974" w:rsidRDefault="005E6974" w:rsidP="004F4FC3">
      <w:pPr>
        <w:rPr>
          <w:rFonts w:ascii="Calibri" w:eastAsia="Tahoma" w:hAnsi="Calibri" w:cs="Mangal"/>
          <w:bCs/>
          <w:color w:val="0D0D0D" w:themeColor="text1" w:themeTint="F2"/>
          <w:kern w:val="1"/>
          <w:sz w:val="22"/>
          <w:szCs w:val="22"/>
          <w:lang w:val="en-US"/>
        </w:rPr>
      </w:pPr>
    </w:p>
    <w:p w14:paraId="547714F0" w14:textId="77777777" w:rsidR="004F4FC3" w:rsidRPr="004F4FC3" w:rsidRDefault="004F4FC3" w:rsidP="004330C6">
      <w:pPr>
        <w:pStyle w:val="KeinLeerraum"/>
        <w:rPr>
          <w:rFonts w:ascii="Calibri" w:hAnsi="Calibri" w:cs="Calibri"/>
          <w:b/>
          <w:bCs/>
          <w:color w:val="767171" w:themeColor="background2" w:themeShade="80"/>
          <w:sz w:val="18"/>
          <w:szCs w:val="18"/>
        </w:rPr>
      </w:pPr>
    </w:p>
    <w:p w14:paraId="5D821B58" w14:textId="77777777" w:rsidR="001C28FE" w:rsidRPr="005E6974" w:rsidRDefault="001C28FE" w:rsidP="00CA04B3">
      <w:pPr>
        <w:rPr>
          <w:rFonts w:ascii="Arial" w:hAnsi="Arial" w:cs="Arial"/>
          <w:sz w:val="20"/>
          <w:szCs w:val="22"/>
          <w:lang w:val="en-US"/>
        </w:rPr>
      </w:pPr>
    </w:p>
    <w:sectPr w:rsidR="001C28FE" w:rsidRPr="005E6974" w:rsidSect="00D00355">
      <w:headerReference w:type="default" r:id="rId20"/>
      <w:footerReference w:type="default" r:id="rId21"/>
      <w:pgSz w:w="11900" w:h="16840"/>
      <w:pgMar w:top="1418" w:right="1127" w:bottom="851" w:left="1418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720D2B" w16cex:dateUtc="2020-12-02T11:55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D9F1E6" w14:textId="77777777" w:rsidR="00D74D4F" w:rsidRDefault="00D74D4F" w:rsidP="004330C6">
      <w:r>
        <w:separator/>
      </w:r>
    </w:p>
  </w:endnote>
  <w:endnote w:type="continuationSeparator" w:id="0">
    <w:p w14:paraId="558DCA20" w14:textId="77777777" w:rsidR="00D74D4F" w:rsidRDefault="00D74D4F" w:rsidP="004330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Roboto">
    <w:altName w:val="MS Mincho"/>
    <w:charset w:val="8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06DD76" w14:textId="58764FE5" w:rsidR="004449EE" w:rsidRDefault="0016727E">
    <w:pPr>
      <w:pStyle w:val="Fuzeile"/>
    </w:pPr>
    <w:r>
      <w:rPr>
        <w:noProof/>
        <w:lang w:val="en"/>
      </w:rPr>
      <w:drawing>
        <wp:inline distT="0" distB="0" distL="0" distR="0" wp14:anchorId="1A368A9B" wp14:editId="348E76F4">
          <wp:extent cx="5940425" cy="366131"/>
          <wp:effectExtent l="0" t="0" r="0" b="2540"/>
          <wp:docPr id="1" name="Bild 1" descr="Fußzeile_Brands_NEU2019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ußzeile_Brands_NEU2019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0425" cy="3661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EAFD40" w14:textId="77777777" w:rsidR="00D74D4F" w:rsidRDefault="00D74D4F" w:rsidP="004330C6">
      <w:r>
        <w:separator/>
      </w:r>
    </w:p>
  </w:footnote>
  <w:footnote w:type="continuationSeparator" w:id="0">
    <w:p w14:paraId="479E0BB3" w14:textId="77777777" w:rsidR="00D74D4F" w:rsidRDefault="00D74D4F" w:rsidP="004330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0F8724" w14:textId="77777777" w:rsidR="004449EE" w:rsidRPr="004304C9" w:rsidRDefault="004449EE" w:rsidP="004330C6">
    <w:pPr>
      <w:pStyle w:val="Kopfzeile"/>
      <w:jc w:val="right"/>
      <w:rPr>
        <w:u w:val="single"/>
      </w:rPr>
    </w:pPr>
    <w:r>
      <w:rPr>
        <w:noProof/>
        <w:lang w:val="en"/>
      </w:rPr>
      <w:drawing>
        <wp:inline distT="0" distB="0" distL="0" distR="0" wp14:anchorId="7907483E" wp14:editId="276B5D4C">
          <wp:extent cx="1962150" cy="654050"/>
          <wp:effectExtent l="0" t="0" r="0" b="0"/>
          <wp:docPr id="3" name="Grafik 3" descr="S:\Corporate\Logos\4_6_1_ Adam Hall\4_6_1_0_Adam-Hall-Group_Dachmarke\Web\ah_logo_claim_v1_300x100px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:\Corporate\Logos\4_6_1_ Adam Hall\4_6_1_0_Adam-Hall-Group_Dachmarke\Web\ah_logo_claim_v1_300x100px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2150" cy="654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EC05FCC" w14:textId="77777777" w:rsidR="004449EE" w:rsidRDefault="004449EE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5960265"/>
    <w:multiLevelType w:val="multilevel"/>
    <w:tmpl w:val="37C02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3BE0CFF"/>
    <w:multiLevelType w:val="hybridMultilevel"/>
    <w:tmpl w:val="85AEFD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3A5C92"/>
    <w:multiLevelType w:val="multilevel"/>
    <w:tmpl w:val="1EFCF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FB522C9"/>
    <w:multiLevelType w:val="multilevel"/>
    <w:tmpl w:val="5D96B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2CF2253"/>
    <w:multiLevelType w:val="multilevel"/>
    <w:tmpl w:val="040A7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5D87AF2"/>
    <w:multiLevelType w:val="multilevel"/>
    <w:tmpl w:val="D34A40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33FA42A0"/>
    <w:multiLevelType w:val="multilevel"/>
    <w:tmpl w:val="84B8E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4F3153F"/>
    <w:multiLevelType w:val="hybridMultilevel"/>
    <w:tmpl w:val="7B0A8B3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141ECB"/>
    <w:multiLevelType w:val="multilevel"/>
    <w:tmpl w:val="15D285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3F0E3B6E"/>
    <w:multiLevelType w:val="multilevel"/>
    <w:tmpl w:val="5D167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1563E8D"/>
    <w:multiLevelType w:val="multilevel"/>
    <w:tmpl w:val="E0744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4E456830"/>
    <w:multiLevelType w:val="multilevel"/>
    <w:tmpl w:val="ADE84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50CC79EE"/>
    <w:multiLevelType w:val="multilevel"/>
    <w:tmpl w:val="E8C8D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5A0E2634"/>
    <w:multiLevelType w:val="multilevel"/>
    <w:tmpl w:val="A7EEE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5FC8511F"/>
    <w:multiLevelType w:val="multilevel"/>
    <w:tmpl w:val="A5A64B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7438548A"/>
    <w:multiLevelType w:val="multilevel"/>
    <w:tmpl w:val="FAE4A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11"/>
  </w:num>
  <w:num w:numId="3">
    <w:abstractNumId w:val="7"/>
  </w:num>
  <w:num w:numId="4">
    <w:abstractNumId w:val="13"/>
  </w:num>
  <w:num w:numId="5">
    <w:abstractNumId w:val="4"/>
  </w:num>
  <w:num w:numId="6">
    <w:abstractNumId w:val="5"/>
  </w:num>
  <w:num w:numId="7">
    <w:abstractNumId w:val="15"/>
  </w:num>
  <w:num w:numId="8">
    <w:abstractNumId w:val="6"/>
  </w:num>
  <w:num w:numId="9">
    <w:abstractNumId w:val="14"/>
  </w:num>
  <w:num w:numId="10">
    <w:abstractNumId w:val="3"/>
  </w:num>
  <w:num w:numId="11">
    <w:abstractNumId w:val="12"/>
  </w:num>
  <w:num w:numId="12">
    <w:abstractNumId w:val="9"/>
  </w:num>
  <w:num w:numId="13">
    <w:abstractNumId w:val="16"/>
  </w:num>
  <w:num w:numId="14">
    <w:abstractNumId w:val="0"/>
  </w:num>
  <w:num w:numId="15">
    <w:abstractNumId w:val="1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6">
    <w:abstractNumId w:val="8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4B3"/>
    <w:rsid w:val="0000013C"/>
    <w:rsid w:val="000009F6"/>
    <w:rsid w:val="00012478"/>
    <w:rsid w:val="00014C08"/>
    <w:rsid w:val="00031E80"/>
    <w:rsid w:val="0004340A"/>
    <w:rsid w:val="00043454"/>
    <w:rsid w:val="00045546"/>
    <w:rsid w:val="00051502"/>
    <w:rsid w:val="00056817"/>
    <w:rsid w:val="000568ED"/>
    <w:rsid w:val="000619FA"/>
    <w:rsid w:val="000661DF"/>
    <w:rsid w:val="0007693D"/>
    <w:rsid w:val="0007698A"/>
    <w:rsid w:val="000A6323"/>
    <w:rsid w:val="000B3BE1"/>
    <w:rsid w:val="000C06E7"/>
    <w:rsid w:val="000C2D39"/>
    <w:rsid w:val="000C4499"/>
    <w:rsid w:val="000C7BBD"/>
    <w:rsid w:val="000D7426"/>
    <w:rsid w:val="000F3339"/>
    <w:rsid w:val="000F4DE0"/>
    <w:rsid w:val="000F628C"/>
    <w:rsid w:val="00117B4B"/>
    <w:rsid w:val="00120CCB"/>
    <w:rsid w:val="00124603"/>
    <w:rsid w:val="00130A43"/>
    <w:rsid w:val="001378A0"/>
    <w:rsid w:val="00141825"/>
    <w:rsid w:val="0014530B"/>
    <w:rsid w:val="00157058"/>
    <w:rsid w:val="001572CD"/>
    <w:rsid w:val="0016119F"/>
    <w:rsid w:val="00163351"/>
    <w:rsid w:val="0016727E"/>
    <w:rsid w:val="001811EA"/>
    <w:rsid w:val="00186D31"/>
    <w:rsid w:val="00195755"/>
    <w:rsid w:val="00197BE9"/>
    <w:rsid w:val="001A17BC"/>
    <w:rsid w:val="001B0461"/>
    <w:rsid w:val="001B1CEA"/>
    <w:rsid w:val="001B4371"/>
    <w:rsid w:val="001B506E"/>
    <w:rsid w:val="001B7E2C"/>
    <w:rsid w:val="001C28FE"/>
    <w:rsid w:val="001C293B"/>
    <w:rsid w:val="001C4123"/>
    <w:rsid w:val="001D07C6"/>
    <w:rsid w:val="001E3025"/>
    <w:rsid w:val="001F2247"/>
    <w:rsid w:val="001F3D8A"/>
    <w:rsid w:val="001F480C"/>
    <w:rsid w:val="002036FE"/>
    <w:rsid w:val="00207AF4"/>
    <w:rsid w:val="00210268"/>
    <w:rsid w:val="0021481D"/>
    <w:rsid w:val="00215123"/>
    <w:rsid w:val="0021691E"/>
    <w:rsid w:val="002171CF"/>
    <w:rsid w:val="002176EA"/>
    <w:rsid w:val="00220216"/>
    <w:rsid w:val="002275B2"/>
    <w:rsid w:val="0024709A"/>
    <w:rsid w:val="002511D2"/>
    <w:rsid w:val="002526F0"/>
    <w:rsid w:val="00261168"/>
    <w:rsid w:val="002657D2"/>
    <w:rsid w:val="002769EC"/>
    <w:rsid w:val="00281708"/>
    <w:rsid w:val="00283958"/>
    <w:rsid w:val="002956B9"/>
    <w:rsid w:val="002A35C4"/>
    <w:rsid w:val="002A71BC"/>
    <w:rsid w:val="002B1E71"/>
    <w:rsid w:val="002B3726"/>
    <w:rsid w:val="002B47D0"/>
    <w:rsid w:val="002B5DE7"/>
    <w:rsid w:val="002C14D5"/>
    <w:rsid w:val="002C1681"/>
    <w:rsid w:val="002C32D6"/>
    <w:rsid w:val="002C4A99"/>
    <w:rsid w:val="002C7CEC"/>
    <w:rsid w:val="002D2D77"/>
    <w:rsid w:val="002D3552"/>
    <w:rsid w:val="002D3E93"/>
    <w:rsid w:val="002D7D01"/>
    <w:rsid w:val="002E35F0"/>
    <w:rsid w:val="002E7DA1"/>
    <w:rsid w:val="002F397F"/>
    <w:rsid w:val="0030550A"/>
    <w:rsid w:val="003065D2"/>
    <w:rsid w:val="00311FA1"/>
    <w:rsid w:val="00311FA5"/>
    <w:rsid w:val="0031246E"/>
    <w:rsid w:val="00332EEF"/>
    <w:rsid w:val="003333C5"/>
    <w:rsid w:val="00334944"/>
    <w:rsid w:val="003407CD"/>
    <w:rsid w:val="00344AA8"/>
    <w:rsid w:val="00355EA6"/>
    <w:rsid w:val="003633BD"/>
    <w:rsid w:val="003710C2"/>
    <w:rsid w:val="003817D3"/>
    <w:rsid w:val="003834DC"/>
    <w:rsid w:val="0039203A"/>
    <w:rsid w:val="00396156"/>
    <w:rsid w:val="003A1A09"/>
    <w:rsid w:val="003A1AED"/>
    <w:rsid w:val="003C179A"/>
    <w:rsid w:val="003C556F"/>
    <w:rsid w:val="003C7650"/>
    <w:rsid w:val="003D2079"/>
    <w:rsid w:val="003D55D7"/>
    <w:rsid w:val="003D62A2"/>
    <w:rsid w:val="003D62F2"/>
    <w:rsid w:val="003E4B2D"/>
    <w:rsid w:val="003E6798"/>
    <w:rsid w:val="003F4B1F"/>
    <w:rsid w:val="003F4FEF"/>
    <w:rsid w:val="00406079"/>
    <w:rsid w:val="00407C06"/>
    <w:rsid w:val="00431CF8"/>
    <w:rsid w:val="004330C6"/>
    <w:rsid w:val="0043733D"/>
    <w:rsid w:val="004449EE"/>
    <w:rsid w:val="00452F2C"/>
    <w:rsid w:val="00467C53"/>
    <w:rsid w:val="00477023"/>
    <w:rsid w:val="004875E6"/>
    <w:rsid w:val="00491C6E"/>
    <w:rsid w:val="004946E0"/>
    <w:rsid w:val="004969DA"/>
    <w:rsid w:val="004A4F3E"/>
    <w:rsid w:val="004B02F0"/>
    <w:rsid w:val="004B50B9"/>
    <w:rsid w:val="004B68DD"/>
    <w:rsid w:val="004B6B56"/>
    <w:rsid w:val="004C0A85"/>
    <w:rsid w:val="004D65AF"/>
    <w:rsid w:val="004D7AD1"/>
    <w:rsid w:val="004E6D41"/>
    <w:rsid w:val="004F4FC3"/>
    <w:rsid w:val="004F7CD5"/>
    <w:rsid w:val="00501EEE"/>
    <w:rsid w:val="0051214A"/>
    <w:rsid w:val="005128E5"/>
    <w:rsid w:val="005179BE"/>
    <w:rsid w:val="005221D4"/>
    <w:rsid w:val="00537415"/>
    <w:rsid w:val="005400D8"/>
    <w:rsid w:val="00541689"/>
    <w:rsid w:val="00544BC6"/>
    <w:rsid w:val="005563E4"/>
    <w:rsid w:val="005641D2"/>
    <w:rsid w:val="005660F2"/>
    <w:rsid w:val="00570177"/>
    <w:rsid w:val="0057101D"/>
    <w:rsid w:val="005834DA"/>
    <w:rsid w:val="00590C5E"/>
    <w:rsid w:val="00594EBC"/>
    <w:rsid w:val="005A28F5"/>
    <w:rsid w:val="005B1997"/>
    <w:rsid w:val="005B2670"/>
    <w:rsid w:val="005B448C"/>
    <w:rsid w:val="005B62F4"/>
    <w:rsid w:val="005B74FD"/>
    <w:rsid w:val="005C42ED"/>
    <w:rsid w:val="005D01B9"/>
    <w:rsid w:val="005D03D9"/>
    <w:rsid w:val="005D2C8F"/>
    <w:rsid w:val="005E6974"/>
    <w:rsid w:val="005F2319"/>
    <w:rsid w:val="005F2899"/>
    <w:rsid w:val="005F3FF6"/>
    <w:rsid w:val="005F5362"/>
    <w:rsid w:val="00600743"/>
    <w:rsid w:val="0062709E"/>
    <w:rsid w:val="00631246"/>
    <w:rsid w:val="00632E7A"/>
    <w:rsid w:val="0063402F"/>
    <w:rsid w:val="00643D7F"/>
    <w:rsid w:val="00651B91"/>
    <w:rsid w:val="00652A61"/>
    <w:rsid w:val="006578FE"/>
    <w:rsid w:val="0066137F"/>
    <w:rsid w:val="00663021"/>
    <w:rsid w:val="006702ED"/>
    <w:rsid w:val="00673508"/>
    <w:rsid w:val="00674FEA"/>
    <w:rsid w:val="00683F82"/>
    <w:rsid w:val="006B3BCD"/>
    <w:rsid w:val="006B74CE"/>
    <w:rsid w:val="006C2799"/>
    <w:rsid w:val="006C45CF"/>
    <w:rsid w:val="006D4476"/>
    <w:rsid w:val="006E0E4F"/>
    <w:rsid w:val="006E4BC2"/>
    <w:rsid w:val="006E72E7"/>
    <w:rsid w:val="007068FA"/>
    <w:rsid w:val="0071532E"/>
    <w:rsid w:val="007153F5"/>
    <w:rsid w:val="00716372"/>
    <w:rsid w:val="00726F16"/>
    <w:rsid w:val="0072776D"/>
    <w:rsid w:val="00731616"/>
    <w:rsid w:val="007451C2"/>
    <w:rsid w:val="00751FB7"/>
    <w:rsid w:val="007544EB"/>
    <w:rsid w:val="00757C17"/>
    <w:rsid w:val="00760FEB"/>
    <w:rsid w:val="00764B83"/>
    <w:rsid w:val="00777421"/>
    <w:rsid w:val="00777598"/>
    <w:rsid w:val="00780604"/>
    <w:rsid w:val="00780A83"/>
    <w:rsid w:val="0078333A"/>
    <w:rsid w:val="00786582"/>
    <w:rsid w:val="00794BD0"/>
    <w:rsid w:val="007C0894"/>
    <w:rsid w:val="007C580E"/>
    <w:rsid w:val="007C7643"/>
    <w:rsid w:val="007D4E4A"/>
    <w:rsid w:val="007E6E20"/>
    <w:rsid w:val="007E725A"/>
    <w:rsid w:val="008009BC"/>
    <w:rsid w:val="008029BF"/>
    <w:rsid w:val="00803B8D"/>
    <w:rsid w:val="00811D0D"/>
    <w:rsid w:val="00822CA8"/>
    <w:rsid w:val="00824867"/>
    <w:rsid w:val="0083356A"/>
    <w:rsid w:val="00834194"/>
    <w:rsid w:val="00834D7D"/>
    <w:rsid w:val="00835754"/>
    <w:rsid w:val="008379D3"/>
    <w:rsid w:val="0084434D"/>
    <w:rsid w:val="00851E3B"/>
    <w:rsid w:val="008635C3"/>
    <w:rsid w:val="00863E28"/>
    <w:rsid w:val="00864EFB"/>
    <w:rsid w:val="00871DDF"/>
    <w:rsid w:val="00874177"/>
    <w:rsid w:val="00877C25"/>
    <w:rsid w:val="008871B7"/>
    <w:rsid w:val="008A5E95"/>
    <w:rsid w:val="008B5592"/>
    <w:rsid w:val="008C5892"/>
    <w:rsid w:val="008D7415"/>
    <w:rsid w:val="008E065B"/>
    <w:rsid w:val="008F39B1"/>
    <w:rsid w:val="0091169E"/>
    <w:rsid w:val="00913A6C"/>
    <w:rsid w:val="00915217"/>
    <w:rsid w:val="00920193"/>
    <w:rsid w:val="0092433F"/>
    <w:rsid w:val="00926EE6"/>
    <w:rsid w:val="00927005"/>
    <w:rsid w:val="00930283"/>
    <w:rsid w:val="00930E3A"/>
    <w:rsid w:val="00942450"/>
    <w:rsid w:val="00961B94"/>
    <w:rsid w:val="00967570"/>
    <w:rsid w:val="0097368B"/>
    <w:rsid w:val="009748B8"/>
    <w:rsid w:val="009762D7"/>
    <w:rsid w:val="009778CC"/>
    <w:rsid w:val="00981A1A"/>
    <w:rsid w:val="009835F2"/>
    <w:rsid w:val="00984848"/>
    <w:rsid w:val="009A367E"/>
    <w:rsid w:val="009B2829"/>
    <w:rsid w:val="009B56F9"/>
    <w:rsid w:val="009B7CDD"/>
    <w:rsid w:val="009C315C"/>
    <w:rsid w:val="009C72D2"/>
    <w:rsid w:val="009D5DF7"/>
    <w:rsid w:val="009D61DF"/>
    <w:rsid w:val="009D6D93"/>
    <w:rsid w:val="009E77AB"/>
    <w:rsid w:val="00A01BEA"/>
    <w:rsid w:val="00A03E37"/>
    <w:rsid w:val="00A065D0"/>
    <w:rsid w:val="00A11337"/>
    <w:rsid w:val="00A14984"/>
    <w:rsid w:val="00A17E32"/>
    <w:rsid w:val="00A20B6A"/>
    <w:rsid w:val="00A46E6A"/>
    <w:rsid w:val="00A5043F"/>
    <w:rsid w:val="00A63DCF"/>
    <w:rsid w:val="00A70C9E"/>
    <w:rsid w:val="00A738EB"/>
    <w:rsid w:val="00A90E24"/>
    <w:rsid w:val="00AD5639"/>
    <w:rsid w:val="00AD56FA"/>
    <w:rsid w:val="00AE662E"/>
    <w:rsid w:val="00AF3E98"/>
    <w:rsid w:val="00B170CF"/>
    <w:rsid w:val="00B21C5F"/>
    <w:rsid w:val="00B30FBE"/>
    <w:rsid w:val="00B33379"/>
    <w:rsid w:val="00B539E6"/>
    <w:rsid w:val="00B73BA8"/>
    <w:rsid w:val="00B9282E"/>
    <w:rsid w:val="00B943F0"/>
    <w:rsid w:val="00BA1299"/>
    <w:rsid w:val="00BA214F"/>
    <w:rsid w:val="00BA57DC"/>
    <w:rsid w:val="00BA6B96"/>
    <w:rsid w:val="00BA79D8"/>
    <w:rsid w:val="00BC6070"/>
    <w:rsid w:val="00BE36F5"/>
    <w:rsid w:val="00BE45B0"/>
    <w:rsid w:val="00BF6F0F"/>
    <w:rsid w:val="00C05FBE"/>
    <w:rsid w:val="00C10025"/>
    <w:rsid w:val="00C142F1"/>
    <w:rsid w:val="00C23D6D"/>
    <w:rsid w:val="00C26FFB"/>
    <w:rsid w:val="00C406AB"/>
    <w:rsid w:val="00C45AFA"/>
    <w:rsid w:val="00C4796C"/>
    <w:rsid w:val="00C54232"/>
    <w:rsid w:val="00C5514A"/>
    <w:rsid w:val="00C66F10"/>
    <w:rsid w:val="00C70716"/>
    <w:rsid w:val="00C70BA3"/>
    <w:rsid w:val="00C772BF"/>
    <w:rsid w:val="00C8045D"/>
    <w:rsid w:val="00C80CF1"/>
    <w:rsid w:val="00C81AAB"/>
    <w:rsid w:val="00C82F51"/>
    <w:rsid w:val="00C87824"/>
    <w:rsid w:val="00CA04B3"/>
    <w:rsid w:val="00CA7435"/>
    <w:rsid w:val="00CA7914"/>
    <w:rsid w:val="00CB5A27"/>
    <w:rsid w:val="00CC5013"/>
    <w:rsid w:val="00CD1D21"/>
    <w:rsid w:val="00CF334A"/>
    <w:rsid w:val="00CF6ECE"/>
    <w:rsid w:val="00D00355"/>
    <w:rsid w:val="00D10555"/>
    <w:rsid w:val="00D145D1"/>
    <w:rsid w:val="00D20244"/>
    <w:rsid w:val="00D36541"/>
    <w:rsid w:val="00D50095"/>
    <w:rsid w:val="00D56F82"/>
    <w:rsid w:val="00D60CED"/>
    <w:rsid w:val="00D74D4F"/>
    <w:rsid w:val="00D83126"/>
    <w:rsid w:val="00D87BF3"/>
    <w:rsid w:val="00D87DE6"/>
    <w:rsid w:val="00D961D2"/>
    <w:rsid w:val="00DA365D"/>
    <w:rsid w:val="00DB2CA1"/>
    <w:rsid w:val="00DC0208"/>
    <w:rsid w:val="00DC4DF7"/>
    <w:rsid w:val="00DD0C9B"/>
    <w:rsid w:val="00DD5212"/>
    <w:rsid w:val="00DE1E3B"/>
    <w:rsid w:val="00DE6254"/>
    <w:rsid w:val="00DE7198"/>
    <w:rsid w:val="00DF1F30"/>
    <w:rsid w:val="00DF3AF5"/>
    <w:rsid w:val="00DF682C"/>
    <w:rsid w:val="00E07C56"/>
    <w:rsid w:val="00E1081B"/>
    <w:rsid w:val="00E1626C"/>
    <w:rsid w:val="00E2624B"/>
    <w:rsid w:val="00E32E88"/>
    <w:rsid w:val="00E34E97"/>
    <w:rsid w:val="00E4421C"/>
    <w:rsid w:val="00E455F1"/>
    <w:rsid w:val="00E4607C"/>
    <w:rsid w:val="00E714AF"/>
    <w:rsid w:val="00E81F33"/>
    <w:rsid w:val="00E825C0"/>
    <w:rsid w:val="00E855FD"/>
    <w:rsid w:val="00E85DC0"/>
    <w:rsid w:val="00E86932"/>
    <w:rsid w:val="00E91091"/>
    <w:rsid w:val="00EA107B"/>
    <w:rsid w:val="00EB1616"/>
    <w:rsid w:val="00EC03E3"/>
    <w:rsid w:val="00ED3DF8"/>
    <w:rsid w:val="00EE0F8A"/>
    <w:rsid w:val="00EE2779"/>
    <w:rsid w:val="00EE2E6F"/>
    <w:rsid w:val="00EE327E"/>
    <w:rsid w:val="00EF152D"/>
    <w:rsid w:val="00EF1696"/>
    <w:rsid w:val="00EF3584"/>
    <w:rsid w:val="00EF3E82"/>
    <w:rsid w:val="00F0003B"/>
    <w:rsid w:val="00F17244"/>
    <w:rsid w:val="00F314E9"/>
    <w:rsid w:val="00F325E3"/>
    <w:rsid w:val="00F36367"/>
    <w:rsid w:val="00F471B8"/>
    <w:rsid w:val="00F50502"/>
    <w:rsid w:val="00F530B6"/>
    <w:rsid w:val="00F7371E"/>
    <w:rsid w:val="00F80043"/>
    <w:rsid w:val="00F82AC7"/>
    <w:rsid w:val="00F849E8"/>
    <w:rsid w:val="00F85DDD"/>
    <w:rsid w:val="00F959F9"/>
    <w:rsid w:val="00FA7A6A"/>
    <w:rsid w:val="00FB0639"/>
    <w:rsid w:val="00FC2346"/>
    <w:rsid w:val="00FD084C"/>
    <w:rsid w:val="00FE234A"/>
    <w:rsid w:val="00FE740E"/>
    <w:rsid w:val="387FE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B98CD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00013C"/>
    <w:rPr>
      <w:rFonts w:ascii="Times New Roman" w:hAnsi="Times New Roman" w:cs="Times New Roman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0C7BB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4">
    <w:name w:val="heading 4"/>
    <w:basedOn w:val="Standard"/>
    <w:link w:val="berschrift4Zchn"/>
    <w:uiPriority w:val="9"/>
    <w:qFormat/>
    <w:rsid w:val="003D2079"/>
    <w:pPr>
      <w:spacing w:before="100" w:beforeAutospacing="1" w:after="100" w:afterAutospacing="1"/>
      <w:outlineLvl w:val="3"/>
    </w:pPr>
    <w:rPr>
      <w:rFonts w:eastAsia="Times New Roman"/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uthor-l2kyzrhsoyms">
    <w:name w:val="author-l2kyzrhsoyms"/>
    <w:basedOn w:val="Absatz-Standardschriftart"/>
    <w:rsid w:val="00CA04B3"/>
  </w:style>
  <w:style w:type="character" w:styleId="Fett">
    <w:name w:val="Strong"/>
    <w:basedOn w:val="Absatz-Standardschriftart"/>
    <w:uiPriority w:val="22"/>
    <w:qFormat/>
    <w:rsid w:val="003817D3"/>
    <w:rPr>
      <w:b/>
      <w:bCs/>
    </w:rPr>
  </w:style>
  <w:style w:type="character" w:styleId="Hyperlink">
    <w:name w:val="Hyperlink"/>
    <w:basedOn w:val="Absatz-Standardschriftart"/>
    <w:rsid w:val="004330C6"/>
    <w:rPr>
      <w:color w:val="0000FF"/>
      <w:u w:val="single"/>
    </w:rPr>
  </w:style>
  <w:style w:type="paragraph" w:styleId="KeinLeerraum">
    <w:name w:val="No Spacing"/>
    <w:uiPriority w:val="1"/>
    <w:qFormat/>
    <w:rsid w:val="004330C6"/>
    <w:pPr>
      <w:widowControl w:val="0"/>
      <w:suppressAutoHyphens/>
    </w:pPr>
    <w:rPr>
      <w:rFonts w:ascii="Roboto" w:eastAsia="Tahoma" w:hAnsi="Roboto" w:cs="Mangal"/>
      <w:kern w:val="1"/>
      <w:sz w:val="28"/>
      <w:lang w:val="en-GB" w:eastAsia="hi-IN" w:bidi="hi-IN"/>
    </w:rPr>
  </w:style>
  <w:style w:type="paragraph" w:styleId="Kopfzeile">
    <w:name w:val="header"/>
    <w:basedOn w:val="Standard"/>
    <w:link w:val="KopfzeileZchn"/>
    <w:uiPriority w:val="99"/>
    <w:unhideWhenUsed/>
    <w:rsid w:val="004330C6"/>
    <w:pPr>
      <w:tabs>
        <w:tab w:val="center" w:pos="4703"/>
        <w:tab w:val="right" w:pos="940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330C6"/>
    <w:rPr>
      <w:rFonts w:ascii="Times New Roman" w:hAnsi="Times New Roman" w:cs="Times New Roman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4330C6"/>
    <w:pPr>
      <w:tabs>
        <w:tab w:val="center" w:pos="4703"/>
        <w:tab w:val="right" w:pos="9406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330C6"/>
    <w:rPr>
      <w:rFonts w:ascii="Times New Roman" w:hAnsi="Times New Roman" w:cs="Times New Roman"/>
      <w:lang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452F2C"/>
    <w:rPr>
      <w:color w:val="954F72" w:themeColor="followed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406AB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406AB"/>
    <w:rPr>
      <w:rFonts w:ascii="Segoe UI" w:hAnsi="Segoe UI" w:cs="Segoe UI"/>
      <w:sz w:val="18"/>
      <w:szCs w:val="18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3D2079"/>
    <w:rPr>
      <w:rFonts w:ascii="Times New Roman" w:eastAsia="Times New Roman" w:hAnsi="Times New Roman" w:cs="Times New Roman"/>
      <w:b/>
      <w:bCs/>
      <w:lang w:eastAsia="de-DE"/>
    </w:rPr>
  </w:style>
  <w:style w:type="paragraph" w:customStyle="1" w:styleId="font8">
    <w:name w:val="font_8"/>
    <w:basedOn w:val="Standard"/>
    <w:rsid w:val="003D2079"/>
    <w:pPr>
      <w:spacing w:before="100" w:beforeAutospacing="1" w:after="100" w:afterAutospacing="1"/>
    </w:pPr>
    <w:rPr>
      <w:rFonts w:eastAsia="Times New Roman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C7BBD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449E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449EE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449EE"/>
    <w:rPr>
      <w:rFonts w:ascii="Times New Roman" w:hAnsi="Times New Roman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449E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449EE"/>
    <w:rPr>
      <w:rFonts w:ascii="Times New Roman" w:hAnsi="Times New Roman" w:cs="Times New Roman"/>
      <w:b/>
      <w:bCs/>
      <w:sz w:val="20"/>
      <w:szCs w:val="20"/>
      <w:lang w:eastAsia="de-DE"/>
    </w:rPr>
  </w:style>
  <w:style w:type="paragraph" w:styleId="berarbeitung">
    <w:name w:val="Revision"/>
    <w:hidden/>
    <w:uiPriority w:val="99"/>
    <w:semiHidden/>
    <w:rsid w:val="004449EE"/>
    <w:rPr>
      <w:rFonts w:ascii="Times New Roman" w:hAnsi="Times New Roman" w:cs="Times New Roman"/>
      <w:lang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D7D01"/>
    <w:rPr>
      <w:color w:val="605E5C"/>
      <w:shd w:val="clear" w:color="auto" w:fill="E1DFDD"/>
    </w:rPr>
  </w:style>
  <w:style w:type="paragraph" w:styleId="StandardWeb">
    <w:name w:val="Normal (Web)"/>
    <w:basedOn w:val="Standard"/>
    <w:uiPriority w:val="99"/>
    <w:semiHidden/>
    <w:unhideWhenUsed/>
    <w:rsid w:val="006E0E4F"/>
    <w:pPr>
      <w:spacing w:before="100" w:beforeAutospacing="1" w:after="100" w:afterAutospacing="1"/>
    </w:pPr>
    <w:rPr>
      <w:rFonts w:eastAsia="Times New Roman"/>
      <w:lang w:eastAsia="zh-CN"/>
    </w:rPr>
  </w:style>
  <w:style w:type="paragraph" w:styleId="Listenabsatz">
    <w:name w:val="List Paragraph"/>
    <w:basedOn w:val="Standard"/>
    <w:uiPriority w:val="34"/>
    <w:qFormat/>
    <w:rsid w:val="000F4DE0"/>
    <w:pPr>
      <w:ind w:left="720"/>
      <w:contextualSpacing/>
    </w:pPr>
    <w:rPr>
      <w:rFonts w:eastAsia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84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85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99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808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954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7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581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52349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5201982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24724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5021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6028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9096075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50704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7093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86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939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4247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6134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1057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8555910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26716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5283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73119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2555212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08453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1520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05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05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378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3282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0212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5169732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277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61727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9505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2459792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06923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9474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386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9540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416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2157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598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9837866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8168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51649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27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8250216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65992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2788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862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776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997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831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78654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3872627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69641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62157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800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9085463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0409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2351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232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053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217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6514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524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9405818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50150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917543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6548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1159769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49302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7793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378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080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431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9278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132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4735922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23944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133479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88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0005920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97503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7049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987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806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465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7537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0056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6734479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13929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38719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6403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447807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67191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7416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56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193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2722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6828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4040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4992607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700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70762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8524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2494044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15998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2570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03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220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97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7239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95296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8393154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42915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125726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6454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315291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75130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233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90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924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8637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9663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4230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0150205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33218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70724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8439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4399553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53794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2859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04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989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505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2445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5601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1054288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0647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05771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6948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0163045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7625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4065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77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269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44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7059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399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3300771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62964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22387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9830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314089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13161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4800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54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553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059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7183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0667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1743242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50009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57020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8659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0640601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734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8076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11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3582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132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6514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1576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8432062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40047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72374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6584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8883081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5937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379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7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2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8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6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8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26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2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5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041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65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776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6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5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90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9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79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1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97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12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7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2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26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13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7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1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3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23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73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facebook.com/Palmer.Germany/" TargetMode="External"/><Relationship Id="rId18" Type="http://schemas.openxmlformats.org/officeDocument/2006/relationships/hyperlink" Target="https://www.adamhall.com/it-it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webSettings" Target="webSettings.xml"/><Relationship Id="rId12" Type="http://schemas.openxmlformats.org/officeDocument/2006/relationships/hyperlink" Target="https://address.afmg.eu/index.php/ad-downloads-de.html" TargetMode="External"/><Relationship Id="rId17" Type="http://schemas.openxmlformats.org/officeDocument/2006/relationships/hyperlink" Target="https://www.adamhall.com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adamhall.com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focus.afmg.eu/index.php/fc-download-de.html" TargetMode="External"/><Relationship Id="rId24" Type="http://schemas.microsoft.com/office/2018/08/relationships/commentsExtensible" Target="commentsExtensible.xml"/><Relationship Id="rId5" Type="http://schemas.openxmlformats.org/officeDocument/2006/relationships/styles" Target="styles.xml"/><Relationship Id="rId15" Type="http://schemas.openxmlformats.org/officeDocument/2006/relationships/hyperlink" Target="https://www.afmg.eu/index.php/firma.html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www.adamhall.com/shop/de-de/downloads/file/id/-514144509" TargetMode="External"/><Relationship Id="rId19" Type="http://schemas.openxmlformats.org/officeDocument/2006/relationships/hyperlink" Target="mailto:press@adamhall.com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ld-systems.com/de/" TargetMode="External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5E14B931778D44EBA0D5E1E0717AB15" ma:contentTypeVersion="13" ma:contentTypeDescription="Ein neues Dokument erstellen." ma:contentTypeScope="" ma:versionID="b0bd2de4ebe501cf3b979595f67604e7">
  <xsd:schema xmlns:xsd="http://www.w3.org/2001/XMLSchema" xmlns:xs="http://www.w3.org/2001/XMLSchema" xmlns:p="http://schemas.microsoft.com/office/2006/metadata/properties" xmlns:ns3="4698d3d1-0a58-42a8-a3ec-851e775da868" xmlns:ns4="311d2118-3dff-4c62-bb7c-eaaacaf5843b" targetNamespace="http://schemas.microsoft.com/office/2006/metadata/properties" ma:root="true" ma:fieldsID="2aabf112fb2f80ee67c306b6be16bf6e" ns3:_="" ns4:_="">
    <xsd:import namespace="4698d3d1-0a58-42a8-a3ec-851e775da868"/>
    <xsd:import namespace="311d2118-3dff-4c62-bb7c-eaaacaf5843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98d3d1-0a58-42a8-a3ec-851e775da8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1d2118-3dff-4c62-bb7c-eaaacaf5843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98C23B5-3E16-4952-973B-A33D9D7C59E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DED56B4-6239-4824-835D-D0A234A896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698d3d1-0a58-42a8-a3ec-851e775da868"/>
    <ds:schemaRef ds:uri="311d2118-3dff-4c62-bb7c-eaaacaf584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4CCE6D3-F8B7-4A47-B74E-D4436FB3BA02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311d2118-3dff-4c62-bb7c-eaaacaf5843b"/>
    <ds:schemaRef ds:uri="http://purl.org/dc/terms/"/>
    <ds:schemaRef ds:uri="http://schemas.openxmlformats.org/package/2006/metadata/core-properties"/>
    <ds:schemaRef ds:uri="4698d3d1-0a58-42a8-a3ec-851e775da868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693</Words>
  <Characters>4366</Characters>
  <Application>Microsoft Office Word</Application>
  <DocSecurity>0</DocSecurity>
  <Lines>36</Lines>
  <Paragraphs>10</Paragraphs>
  <ScaleCrop>false</ScaleCrop>
  <Company>Adam Hall GmbH</Company>
  <LinksUpToDate>false</LinksUpToDate>
  <CharactersWithSpaces>5049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info@eventedit.de</dc:creator>
  <cp:keywords/>
  <dc:description/>
  <cp:lastModifiedBy>Constanze Faulenbach</cp:lastModifiedBy>
  <cp:revision>6</cp:revision>
  <cp:lastPrinted>2018-07-16T08:09:00Z</cp:lastPrinted>
  <dcterms:created xsi:type="dcterms:W3CDTF">2020-12-11T14:10:00Z</dcterms:created>
  <dcterms:modified xsi:type="dcterms:W3CDTF">2021-03-08T10:06:00Z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0x01010085E14B931778D44EBA0D5E1E0717AB15</vt:lpwstr>
  </property>
</Properties>
</file>